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77CD2" w14:textId="77777777" w:rsidR="00583FCE" w:rsidRPr="007E5E60" w:rsidRDefault="00583FCE" w:rsidP="00583FCE">
      <w:pPr>
        <w:spacing w:after="200" w:line="276" w:lineRule="auto"/>
        <w:jc w:val="center"/>
        <w:rPr>
          <w:rFonts w:cs="Times New Roman"/>
          <w:color w:val="000000" w:themeColor="text1"/>
          <w:kern w:val="0"/>
          <w:u w:val="single"/>
          <w14:ligatures w14:val="none"/>
        </w:rPr>
      </w:pPr>
    </w:p>
    <w:p w14:paraId="57FC6804" w14:textId="77777777" w:rsidR="00583FCE" w:rsidRPr="00BE30FE" w:rsidRDefault="00583FCE" w:rsidP="00583FCE">
      <w:pPr>
        <w:spacing w:after="200" w:line="276" w:lineRule="auto"/>
        <w:jc w:val="center"/>
        <w:rPr>
          <w:rFonts w:cs="Times New Roman"/>
          <w:kern w:val="0"/>
          <w14:ligatures w14:val="none"/>
        </w:rPr>
      </w:pPr>
      <w:r w:rsidRPr="00BE30FE">
        <w:rPr>
          <w:rFonts w:cs="Times New Roman"/>
          <w:noProof/>
          <w:kern w:val="0"/>
          <w:lang w:eastAsia="hr-HR"/>
          <w14:ligatures w14:val="none"/>
        </w:rPr>
        <w:drawing>
          <wp:inline distT="0" distB="0" distL="0" distR="0" wp14:anchorId="1389C397" wp14:editId="7B7D98B6">
            <wp:extent cx="502920" cy="683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502920" cy="683895"/>
                    </a:xfrm>
                    <a:prstGeom prst="rect">
                      <a:avLst/>
                    </a:prstGeom>
                  </pic:spPr>
                </pic:pic>
              </a:graphicData>
            </a:graphic>
          </wp:inline>
        </w:drawing>
      </w:r>
    </w:p>
    <w:p w14:paraId="092F5898" w14:textId="77777777" w:rsidR="00583FCE" w:rsidRPr="00BE30FE" w:rsidRDefault="00583FCE" w:rsidP="00583FCE">
      <w:pPr>
        <w:spacing w:before="60" w:after="1680" w:line="276" w:lineRule="auto"/>
        <w:jc w:val="center"/>
        <w:rPr>
          <w:rFonts w:ascii="Times New Roman" w:hAnsi="Times New Roman" w:cs="Times New Roman"/>
          <w:color w:val="000000" w:themeColor="text1"/>
          <w:kern w:val="0"/>
          <w:sz w:val="28"/>
          <w14:ligatures w14:val="none"/>
        </w:rPr>
      </w:pPr>
      <w:r w:rsidRPr="00BE30FE">
        <w:rPr>
          <w:rFonts w:ascii="Times New Roman" w:hAnsi="Times New Roman" w:cs="Times New Roman"/>
          <w:color w:val="000000" w:themeColor="text1"/>
          <w:kern w:val="0"/>
          <w:sz w:val="28"/>
          <w14:ligatures w14:val="none"/>
        </w:rPr>
        <w:t>VLADA REPUBLIKE HRVATSKE</w:t>
      </w:r>
    </w:p>
    <w:p w14:paraId="78666B59" w14:textId="0D4E4E05" w:rsidR="00583FCE" w:rsidRPr="00BE30FE" w:rsidRDefault="00583FCE" w:rsidP="00583FCE">
      <w:pPr>
        <w:spacing w:after="200" w:line="276" w:lineRule="auto"/>
        <w:jc w:val="both"/>
        <w:rPr>
          <w:rFonts w:ascii="Times New Roman" w:hAnsi="Times New Roman" w:cs="Times New Roman"/>
          <w:color w:val="000000" w:themeColor="text1"/>
          <w:kern w:val="0"/>
          <w:sz w:val="24"/>
          <w:szCs w:val="24"/>
          <w14:ligatures w14:val="none"/>
        </w:rPr>
      </w:pPr>
    </w:p>
    <w:p w14:paraId="0C313503" w14:textId="3F5A916E" w:rsidR="00583FCE" w:rsidRPr="00BE30FE" w:rsidRDefault="00583FCE" w:rsidP="00583FCE">
      <w:pPr>
        <w:spacing w:after="200" w:line="276" w:lineRule="auto"/>
        <w:jc w:val="right"/>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Zagreb</w:t>
      </w:r>
      <w:r w:rsidR="008F63A0" w:rsidRPr="00BE30FE">
        <w:rPr>
          <w:rFonts w:ascii="Times New Roman" w:hAnsi="Times New Roman" w:cs="Times New Roman"/>
          <w:color w:val="000000" w:themeColor="text1"/>
          <w:kern w:val="0"/>
          <w:sz w:val="24"/>
          <w:szCs w:val="24"/>
          <w14:ligatures w14:val="none"/>
        </w:rPr>
        <w:t xml:space="preserve">, </w:t>
      </w:r>
      <w:r w:rsidR="0087146A" w:rsidRPr="00F1451B">
        <w:rPr>
          <w:rFonts w:ascii="Times New Roman" w:hAnsi="Times New Roman" w:cs="Times New Roman"/>
          <w:color w:val="000000" w:themeColor="text1"/>
          <w:kern w:val="0"/>
          <w:sz w:val="24"/>
          <w:szCs w:val="24"/>
          <w14:ligatures w14:val="none"/>
        </w:rPr>
        <w:t>1</w:t>
      </w:r>
      <w:r w:rsidR="00401F7A">
        <w:rPr>
          <w:rFonts w:ascii="Times New Roman" w:hAnsi="Times New Roman" w:cs="Times New Roman"/>
          <w:color w:val="000000" w:themeColor="text1"/>
          <w:kern w:val="0"/>
          <w:sz w:val="24"/>
          <w:szCs w:val="24"/>
          <w14:ligatures w14:val="none"/>
        </w:rPr>
        <w:t>0</w:t>
      </w:r>
      <w:r w:rsidR="002040EE" w:rsidRPr="00BE30FE">
        <w:rPr>
          <w:rFonts w:ascii="Times New Roman" w:hAnsi="Times New Roman" w:cs="Times New Roman"/>
          <w:color w:val="000000" w:themeColor="text1"/>
          <w:kern w:val="0"/>
          <w:sz w:val="24"/>
          <w:szCs w:val="24"/>
          <w14:ligatures w14:val="none"/>
        </w:rPr>
        <w:t xml:space="preserve">. </w:t>
      </w:r>
      <w:r w:rsidR="0087146A" w:rsidRPr="00BE30FE">
        <w:rPr>
          <w:rFonts w:ascii="Times New Roman" w:hAnsi="Times New Roman" w:cs="Times New Roman"/>
          <w:color w:val="000000" w:themeColor="text1"/>
          <w:kern w:val="0"/>
          <w:sz w:val="24"/>
          <w:szCs w:val="24"/>
          <w14:ligatures w14:val="none"/>
        </w:rPr>
        <w:t>rujna</w:t>
      </w:r>
      <w:r w:rsidR="008F63A0" w:rsidRPr="00BE30FE">
        <w:rPr>
          <w:rFonts w:ascii="Times New Roman" w:hAnsi="Times New Roman" w:cs="Times New Roman"/>
          <w:kern w:val="0"/>
          <w:sz w:val="24"/>
          <w:szCs w:val="24"/>
          <w14:ligatures w14:val="none"/>
        </w:rPr>
        <w:t xml:space="preserve"> </w:t>
      </w:r>
      <w:r w:rsidRPr="00BE30FE">
        <w:rPr>
          <w:rFonts w:ascii="Times New Roman" w:hAnsi="Times New Roman" w:cs="Times New Roman"/>
          <w:color w:val="000000" w:themeColor="text1"/>
          <w:kern w:val="0"/>
          <w:sz w:val="24"/>
          <w:szCs w:val="24"/>
          <w14:ligatures w14:val="none"/>
        </w:rPr>
        <w:t>202</w:t>
      </w:r>
      <w:r w:rsidR="00C556F3" w:rsidRPr="00BE30FE">
        <w:rPr>
          <w:rFonts w:ascii="Times New Roman" w:hAnsi="Times New Roman" w:cs="Times New Roman"/>
          <w:color w:val="000000" w:themeColor="text1"/>
          <w:kern w:val="0"/>
          <w:sz w:val="24"/>
          <w:szCs w:val="24"/>
          <w14:ligatures w14:val="none"/>
        </w:rPr>
        <w:t>6</w:t>
      </w:r>
      <w:r w:rsidRPr="00BE30FE">
        <w:rPr>
          <w:rFonts w:ascii="Times New Roman" w:hAnsi="Times New Roman" w:cs="Times New Roman"/>
          <w:color w:val="000000" w:themeColor="text1"/>
          <w:kern w:val="0"/>
          <w:sz w:val="24"/>
          <w:szCs w:val="24"/>
          <w14:ligatures w14:val="none"/>
        </w:rPr>
        <w:t>.</w:t>
      </w:r>
    </w:p>
    <w:p w14:paraId="56CB7B58" w14:textId="77777777" w:rsidR="00583FCE" w:rsidRPr="00BE30FE" w:rsidRDefault="00583FCE" w:rsidP="00583FCE">
      <w:pPr>
        <w:spacing w:after="200" w:line="276" w:lineRule="auto"/>
        <w:jc w:val="right"/>
        <w:rPr>
          <w:rFonts w:ascii="Times New Roman" w:hAnsi="Times New Roman" w:cs="Times New Roman"/>
          <w:color w:val="000000" w:themeColor="text1"/>
          <w:kern w:val="0"/>
          <w:sz w:val="24"/>
          <w:szCs w:val="24"/>
          <w14:ligatures w14:val="none"/>
        </w:rPr>
      </w:pPr>
    </w:p>
    <w:p w14:paraId="5747D534" w14:textId="77777777" w:rsidR="00583FCE" w:rsidRPr="00BE30FE" w:rsidRDefault="00583FCE" w:rsidP="00583FCE">
      <w:pPr>
        <w:spacing w:after="200" w:line="276" w:lineRule="auto"/>
        <w:jc w:val="right"/>
        <w:rPr>
          <w:rFonts w:ascii="Times New Roman" w:hAnsi="Times New Roman" w:cs="Times New Roman"/>
          <w:color w:val="000000" w:themeColor="text1"/>
          <w:kern w:val="0"/>
          <w:sz w:val="24"/>
          <w:szCs w:val="24"/>
          <w14:ligatures w14:val="none"/>
        </w:rPr>
      </w:pPr>
    </w:p>
    <w:p w14:paraId="79CB1DDA" w14:textId="77777777" w:rsidR="00583FCE" w:rsidRPr="00BE30FE" w:rsidRDefault="00583FCE" w:rsidP="00583FCE">
      <w:pPr>
        <w:spacing w:after="200" w:line="276" w:lineRule="auto"/>
        <w:jc w:val="right"/>
        <w:rPr>
          <w:rFonts w:ascii="Times New Roman" w:hAnsi="Times New Roman" w:cs="Times New Roman"/>
          <w:color w:val="000000" w:themeColor="text1"/>
          <w:kern w:val="0"/>
          <w:sz w:val="24"/>
          <w:szCs w:val="24"/>
          <w14:ligatures w14:val="none"/>
        </w:rPr>
      </w:pPr>
    </w:p>
    <w:p w14:paraId="00453EF7" w14:textId="77777777" w:rsidR="00583FCE" w:rsidRPr="00BE30FE" w:rsidRDefault="00583FCE" w:rsidP="00583FCE">
      <w:pPr>
        <w:spacing w:after="200" w:line="276" w:lineRule="auto"/>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__________________________________________________________________________</w:t>
      </w:r>
    </w:p>
    <w:tbl>
      <w:tblPr>
        <w:tblW w:w="9072" w:type="dxa"/>
        <w:tblLook w:val="04A0" w:firstRow="1" w:lastRow="0" w:firstColumn="1" w:lastColumn="0" w:noHBand="0" w:noVBand="1"/>
      </w:tblPr>
      <w:tblGrid>
        <w:gridCol w:w="1945"/>
        <w:gridCol w:w="7127"/>
      </w:tblGrid>
      <w:tr w:rsidR="00583FCE" w:rsidRPr="00BE30FE" w14:paraId="31912C92" w14:textId="77777777" w:rsidTr="00AF0E62">
        <w:tc>
          <w:tcPr>
            <w:tcW w:w="1945" w:type="dxa"/>
            <w:shd w:val="clear" w:color="auto" w:fill="auto"/>
          </w:tcPr>
          <w:p w14:paraId="7B8D4C7D" w14:textId="77777777" w:rsidR="00583FCE" w:rsidRPr="00BE30FE" w:rsidRDefault="00583FCE" w:rsidP="00AF0E62">
            <w:pPr>
              <w:spacing w:after="200" w:line="360" w:lineRule="auto"/>
              <w:jc w:val="right"/>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 xml:space="preserve"> </w:t>
            </w:r>
            <w:r w:rsidRPr="00BE30FE">
              <w:rPr>
                <w:rFonts w:ascii="Times New Roman" w:hAnsi="Times New Roman" w:cs="Times New Roman"/>
                <w:b/>
                <w:smallCaps/>
                <w:color w:val="000000" w:themeColor="text1"/>
                <w:kern w:val="0"/>
                <w:sz w:val="24"/>
                <w:szCs w:val="24"/>
                <w14:ligatures w14:val="none"/>
              </w:rPr>
              <w:t>Predlagatelj</w:t>
            </w:r>
            <w:r w:rsidRPr="00BE30FE">
              <w:rPr>
                <w:rFonts w:ascii="Times New Roman" w:hAnsi="Times New Roman" w:cs="Times New Roman"/>
                <w:b/>
                <w:color w:val="000000" w:themeColor="text1"/>
                <w:kern w:val="0"/>
                <w:sz w:val="24"/>
                <w:szCs w:val="24"/>
                <w14:ligatures w14:val="none"/>
              </w:rPr>
              <w:t>:</w:t>
            </w:r>
          </w:p>
        </w:tc>
        <w:tc>
          <w:tcPr>
            <w:tcW w:w="7126" w:type="dxa"/>
            <w:shd w:val="clear" w:color="auto" w:fill="auto"/>
          </w:tcPr>
          <w:p w14:paraId="76BC518B" w14:textId="77777777" w:rsidR="00583FCE" w:rsidRPr="00BE30FE" w:rsidRDefault="00583FCE" w:rsidP="00AF0E62">
            <w:pPr>
              <w:spacing w:after="200" w:line="360" w:lineRule="auto"/>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Ministarstvo financija</w:t>
            </w:r>
          </w:p>
        </w:tc>
      </w:tr>
    </w:tbl>
    <w:p w14:paraId="2967A63F" w14:textId="77777777" w:rsidR="00583FCE" w:rsidRPr="00BE30FE" w:rsidRDefault="00583FCE" w:rsidP="00583FCE">
      <w:pPr>
        <w:spacing w:after="200" w:line="276" w:lineRule="auto"/>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__________________________________________________________________________</w:t>
      </w:r>
    </w:p>
    <w:tbl>
      <w:tblPr>
        <w:tblW w:w="9072" w:type="dxa"/>
        <w:tblLook w:val="04A0" w:firstRow="1" w:lastRow="0" w:firstColumn="1" w:lastColumn="0" w:noHBand="0" w:noVBand="1"/>
      </w:tblPr>
      <w:tblGrid>
        <w:gridCol w:w="1936"/>
        <w:gridCol w:w="7136"/>
      </w:tblGrid>
      <w:tr w:rsidR="00583FCE" w:rsidRPr="00BE30FE" w14:paraId="175908FC" w14:textId="77777777" w:rsidTr="00AF0E62">
        <w:tc>
          <w:tcPr>
            <w:tcW w:w="1936" w:type="dxa"/>
            <w:shd w:val="clear" w:color="auto" w:fill="auto"/>
          </w:tcPr>
          <w:p w14:paraId="08618420" w14:textId="77777777" w:rsidR="00583FCE" w:rsidRPr="00BE30FE" w:rsidRDefault="00583FCE" w:rsidP="00AF0E62">
            <w:pPr>
              <w:spacing w:after="200" w:line="360" w:lineRule="auto"/>
              <w:jc w:val="right"/>
              <w:rPr>
                <w:rFonts w:ascii="Times New Roman" w:hAnsi="Times New Roman" w:cs="Times New Roman"/>
                <w:color w:val="000000" w:themeColor="text1"/>
                <w:kern w:val="0"/>
                <w:sz w:val="24"/>
                <w:szCs w:val="24"/>
                <w14:ligatures w14:val="none"/>
              </w:rPr>
            </w:pPr>
            <w:r w:rsidRPr="00BE30FE">
              <w:rPr>
                <w:rFonts w:ascii="Times New Roman" w:hAnsi="Times New Roman" w:cs="Times New Roman"/>
                <w:b/>
                <w:smallCaps/>
                <w:color w:val="000000" w:themeColor="text1"/>
                <w:kern w:val="0"/>
                <w:sz w:val="24"/>
                <w:szCs w:val="24"/>
                <w14:ligatures w14:val="none"/>
              </w:rPr>
              <w:t>Predmet</w:t>
            </w:r>
            <w:r w:rsidRPr="00BE30FE">
              <w:rPr>
                <w:rFonts w:ascii="Times New Roman" w:hAnsi="Times New Roman" w:cs="Times New Roman"/>
                <w:b/>
                <w:color w:val="000000" w:themeColor="text1"/>
                <w:kern w:val="0"/>
                <w:sz w:val="24"/>
                <w:szCs w:val="24"/>
                <w14:ligatures w14:val="none"/>
              </w:rPr>
              <w:t>:</w:t>
            </w:r>
          </w:p>
        </w:tc>
        <w:tc>
          <w:tcPr>
            <w:tcW w:w="7135" w:type="dxa"/>
            <w:shd w:val="clear" w:color="auto" w:fill="auto"/>
          </w:tcPr>
          <w:p w14:paraId="20166CCF" w14:textId="77777777" w:rsidR="00583FCE" w:rsidRPr="00BE30FE" w:rsidRDefault="00583FCE" w:rsidP="00AF0E62">
            <w:pPr>
              <w:spacing w:after="200" w:line="360" w:lineRule="auto"/>
              <w:jc w:val="both"/>
              <w:rPr>
                <w:rFonts w:ascii="Times New Roman" w:hAnsi="Times New Roman" w:cs="Times New Roman"/>
                <w:color w:val="000000" w:themeColor="text1"/>
                <w:kern w:val="0"/>
                <w:sz w:val="24"/>
                <w:szCs w:val="24"/>
                <w14:ligatures w14:val="none"/>
              </w:rPr>
            </w:pPr>
            <w:bookmarkStart w:id="0" w:name="_Hlk169699510"/>
            <w:r w:rsidRPr="00BE30FE">
              <w:rPr>
                <w:rFonts w:ascii="Times New Roman" w:hAnsi="Times New Roman" w:cs="Times New Roman"/>
                <w:color w:val="000000" w:themeColor="text1"/>
                <w:kern w:val="0"/>
                <w:sz w:val="24"/>
                <w:szCs w:val="24"/>
                <w14:ligatures w14:val="none"/>
              </w:rPr>
              <w:t xml:space="preserve">Nacrt prijedloga zakona o izmjenama i dopunama Zakona o porezu na dodanu vrijednost </w:t>
            </w:r>
            <w:bookmarkEnd w:id="0"/>
          </w:p>
        </w:tc>
      </w:tr>
    </w:tbl>
    <w:p w14:paraId="4DBA5F79" w14:textId="77777777" w:rsidR="00583FCE" w:rsidRPr="00BE30FE" w:rsidRDefault="00583FCE" w:rsidP="00583FCE">
      <w:pPr>
        <w:spacing w:after="200" w:line="276" w:lineRule="auto"/>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__________________________________________________________________________</w:t>
      </w:r>
    </w:p>
    <w:p w14:paraId="01ED7A14" w14:textId="77777777" w:rsidR="00583FCE" w:rsidRPr="00BE30FE" w:rsidRDefault="00583FCE" w:rsidP="00583FCE">
      <w:pPr>
        <w:spacing w:after="200" w:line="276" w:lineRule="auto"/>
        <w:jc w:val="both"/>
        <w:rPr>
          <w:rFonts w:ascii="Times New Roman" w:hAnsi="Times New Roman" w:cs="Times New Roman"/>
          <w:color w:val="000000" w:themeColor="text1"/>
          <w:kern w:val="0"/>
          <w:sz w:val="24"/>
          <w:szCs w:val="24"/>
          <w14:ligatures w14:val="none"/>
        </w:rPr>
      </w:pPr>
    </w:p>
    <w:p w14:paraId="0E7111EF" w14:textId="77777777" w:rsidR="00583FCE" w:rsidRPr="00BE30FE" w:rsidRDefault="00583FCE" w:rsidP="00583FCE">
      <w:pPr>
        <w:spacing w:after="200" w:line="276" w:lineRule="auto"/>
        <w:jc w:val="both"/>
        <w:rPr>
          <w:rFonts w:ascii="Times New Roman" w:hAnsi="Times New Roman" w:cs="Times New Roman"/>
          <w:color w:val="000000" w:themeColor="text1"/>
          <w:kern w:val="0"/>
          <w:sz w:val="24"/>
          <w:szCs w:val="24"/>
          <w14:ligatures w14:val="none"/>
        </w:rPr>
      </w:pPr>
    </w:p>
    <w:p w14:paraId="22C9A7F0" w14:textId="77777777" w:rsidR="00583FCE" w:rsidRPr="00BE30FE" w:rsidRDefault="00583FCE" w:rsidP="00583FCE">
      <w:pPr>
        <w:spacing w:after="200" w:line="276" w:lineRule="auto"/>
        <w:jc w:val="both"/>
        <w:rPr>
          <w:rFonts w:ascii="Times New Roman" w:hAnsi="Times New Roman" w:cs="Times New Roman"/>
          <w:color w:val="000000" w:themeColor="text1"/>
          <w:kern w:val="0"/>
          <w:sz w:val="24"/>
          <w:szCs w:val="24"/>
          <w14:ligatures w14:val="none"/>
        </w:rPr>
      </w:pPr>
    </w:p>
    <w:p w14:paraId="2D3C6FD1" w14:textId="77777777" w:rsidR="00583FCE" w:rsidRPr="00BE30FE" w:rsidRDefault="00583FCE" w:rsidP="00583FCE">
      <w:pPr>
        <w:spacing w:after="200" w:line="276" w:lineRule="auto"/>
        <w:jc w:val="both"/>
        <w:rPr>
          <w:rFonts w:ascii="Times New Roman" w:hAnsi="Times New Roman" w:cs="Times New Roman"/>
          <w:color w:val="000000" w:themeColor="text1"/>
          <w:kern w:val="0"/>
          <w:sz w:val="24"/>
          <w:szCs w:val="24"/>
          <w14:ligatures w14:val="none"/>
        </w:rPr>
      </w:pPr>
    </w:p>
    <w:p w14:paraId="029A5F4D" w14:textId="77777777" w:rsidR="00583FCE" w:rsidRPr="00BE30FE" w:rsidRDefault="00583FCE" w:rsidP="00583FCE">
      <w:pPr>
        <w:spacing w:after="200" w:line="276" w:lineRule="auto"/>
        <w:jc w:val="both"/>
        <w:rPr>
          <w:rFonts w:ascii="Times New Roman" w:hAnsi="Times New Roman" w:cs="Times New Roman"/>
          <w:color w:val="000000" w:themeColor="text1"/>
          <w:kern w:val="0"/>
          <w:sz w:val="24"/>
          <w:szCs w:val="24"/>
          <w14:ligatures w14:val="none"/>
        </w:rPr>
      </w:pPr>
    </w:p>
    <w:p w14:paraId="7746AD30" w14:textId="77777777" w:rsidR="00583FCE" w:rsidRPr="00BE30FE" w:rsidRDefault="00583FCE" w:rsidP="00583FCE">
      <w:pPr>
        <w:tabs>
          <w:tab w:val="center" w:pos="4536"/>
          <w:tab w:val="right" w:pos="9072"/>
        </w:tabs>
        <w:spacing w:after="0" w:line="240" w:lineRule="auto"/>
        <w:rPr>
          <w:rFonts w:ascii="Times New Roman" w:hAnsi="Times New Roman" w:cs="Times New Roman"/>
          <w:color w:val="000000" w:themeColor="text1"/>
          <w:kern w:val="0"/>
          <w14:ligatures w14:val="none"/>
        </w:rPr>
      </w:pPr>
    </w:p>
    <w:p w14:paraId="6D6F0EB0" w14:textId="77777777" w:rsidR="00583FCE" w:rsidRPr="00BE30FE" w:rsidRDefault="00583FCE" w:rsidP="00583FCE">
      <w:pPr>
        <w:spacing w:after="200" w:line="276" w:lineRule="auto"/>
        <w:rPr>
          <w:rFonts w:ascii="Times New Roman" w:hAnsi="Times New Roman" w:cs="Times New Roman"/>
          <w:color w:val="000000" w:themeColor="text1"/>
          <w:kern w:val="0"/>
          <w14:ligatures w14:val="none"/>
        </w:rPr>
      </w:pPr>
    </w:p>
    <w:p w14:paraId="58935745" w14:textId="77777777" w:rsidR="00583FCE" w:rsidRPr="00BE30FE" w:rsidRDefault="00583FCE" w:rsidP="00583FCE">
      <w:pPr>
        <w:tabs>
          <w:tab w:val="center" w:pos="4536"/>
          <w:tab w:val="right" w:pos="9072"/>
        </w:tabs>
        <w:spacing w:after="0" w:line="240" w:lineRule="auto"/>
        <w:rPr>
          <w:rFonts w:ascii="Times New Roman" w:hAnsi="Times New Roman" w:cs="Times New Roman"/>
          <w:color w:val="000000" w:themeColor="text1"/>
          <w:kern w:val="0"/>
          <w14:ligatures w14:val="none"/>
        </w:rPr>
      </w:pPr>
    </w:p>
    <w:p w14:paraId="2787CA1C" w14:textId="77777777" w:rsidR="00583FCE" w:rsidRPr="00BE30FE" w:rsidRDefault="00583FCE" w:rsidP="00583FCE">
      <w:pPr>
        <w:spacing w:after="0" w:line="240" w:lineRule="auto"/>
        <w:jc w:val="center"/>
        <w:rPr>
          <w:rFonts w:ascii="Times New Roman" w:hAnsi="Times New Roman" w:cs="Times New Roman"/>
          <w:color w:val="000000" w:themeColor="text1"/>
          <w:spacing w:val="20"/>
          <w:kern w:val="0"/>
          <w:sz w:val="20"/>
          <w14:ligatures w14:val="none"/>
        </w:rPr>
      </w:pPr>
      <w:r w:rsidRPr="00BE30FE">
        <w:rPr>
          <w:rFonts w:ascii="Times New Roman" w:hAnsi="Times New Roman" w:cs="Times New Roman"/>
          <w:color w:val="000000" w:themeColor="text1"/>
          <w:spacing w:val="20"/>
          <w:kern w:val="0"/>
          <w:sz w:val="20"/>
          <w14:ligatures w14:val="none"/>
        </w:rPr>
        <w:t>Banski dvori | Trg Sv. Marka 2  | 10000 Zagreb | tel. 01 4569 222| vlada.gov.hr</w:t>
      </w:r>
    </w:p>
    <w:p w14:paraId="1F61580F" w14:textId="77777777" w:rsidR="00583FCE" w:rsidRPr="00BE30FE" w:rsidRDefault="00583FCE" w:rsidP="00583FCE">
      <w:pPr>
        <w:spacing w:after="0" w:line="240" w:lineRule="auto"/>
        <w:jc w:val="center"/>
        <w:rPr>
          <w:rFonts w:ascii="Times New Roman" w:hAnsi="Times New Roman" w:cs="Times New Roman"/>
          <w:color w:val="000000" w:themeColor="text1"/>
          <w:kern w:val="0"/>
          <w:sz w:val="24"/>
          <w:szCs w:val="24"/>
          <w14:ligatures w14:val="none"/>
        </w:rPr>
      </w:pPr>
    </w:p>
    <w:p w14:paraId="747C00A7" w14:textId="77777777" w:rsidR="00583FCE" w:rsidRPr="00BE30FE" w:rsidRDefault="00583FCE" w:rsidP="00583FCE">
      <w:pPr>
        <w:pBdr>
          <w:bottom w:val="single" w:sz="12" w:space="1" w:color="000000"/>
        </w:pBdr>
        <w:spacing w:after="200" w:line="276" w:lineRule="auto"/>
        <w:jc w:val="center"/>
        <w:rPr>
          <w:rFonts w:ascii="Times New Roman" w:hAnsi="Times New Roman" w:cs="Times New Roman"/>
          <w:b/>
          <w:color w:val="000000" w:themeColor="text1"/>
          <w:kern w:val="0"/>
          <w:sz w:val="24"/>
          <w:szCs w:val="24"/>
          <w14:ligatures w14:val="none"/>
        </w:rPr>
      </w:pPr>
      <w:r w:rsidRPr="00BE30FE">
        <w:rPr>
          <w:rFonts w:ascii="Times New Roman" w:hAnsi="Times New Roman" w:cs="Times New Roman"/>
          <w:b/>
          <w:color w:val="000000" w:themeColor="text1"/>
          <w:kern w:val="0"/>
          <w:sz w:val="24"/>
          <w:szCs w:val="24"/>
          <w14:ligatures w14:val="none"/>
        </w:rPr>
        <w:t>MINISTARSTVO FINANCIJA</w:t>
      </w:r>
    </w:p>
    <w:p w14:paraId="5431F244" w14:textId="77777777" w:rsidR="00583FCE" w:rsidRPr="00BE30FE" w:rsidRDefault="00583FCE" w:rsidP="00583FCE">
      <w:pPr>
        <w:spacing w:after="200" w:line="276" w:lineRule="auto"/>
        <w:jc w:val="center"/>
        <w:rPr>
          <w:rFonts w:cs="Times New Roman"/>
          <w:b/>
          <w:color w:val="000000" w:themeColor="text1"/>
          <w:kern w:val="0"/>
          <w14:ligatures w14:val="none"/>
        </w:rPr>
      </w:pPr>
    </w:p>
    <w:p w14:paraId="1B27EE40"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65EBD508"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23586E32"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12884949"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11703630" w14:textId="03DEDC2F" w:rsidR="00583FCE" w:rsidRPr="000C72DC" w:rsidRDefault="000C72DC" w:rsidP="00583FCE">
      <w:pPr>
        <w:spacing w:after="0" w:line="240" w:lineRule="auto"/>
        <w:jc w:val="both"/>
        <w:rPr>
          <w:rFonts w:ascii="Times New Roman" w:hAnsi="Times New Roman" w:cs="Times New Roman"/>
          <w:b/>
          <w:color w:val="000000" w:themeColor="text1"/>
          <w:kern w:val="0"/>
          <w:sz w:val="24"/>
          <w:szCs w:val="24"/>
          <w14:ligatures w14:val="none"/>
        </w:rPr>
      </w:pPr>
      <w:r>
        <w:rPr>
          <w:rFonts w:ascii="Times New Roman" w:hAnsi="Times New Roman" w:cs="Times New Roman"/>
          <w:b/>
          <w:color w:val="000000" w:themeColor="text1"/>
          <w:kern w:val="0"/>
          <w:sz w:val="24"/>
          <w:szCs w:val="24"/>
          <w14:ligatures w14:val="none"/>
        </w:rPr>
        <w:tab/>
      </w:r>
      <w:r>
        <w:rPr>
          <w:rFonts w:ascii="Times New Roman" w:hAnsi="Times New Roman" w:cs="Times New Roman"/>
          <w:b/>
          <w:color w:val="000000" w:themeColor="text1"/>
          <w:kern w:val="0"/>
          <w:sz w:val="24"/>
          <w:szCs w:val="24"/>
          <w14:ligatures w14:val="none"/>
        </w:rPr>
        <w:tab/>
      </w:r>
      <w:r>
        <w:rPr>
          <w:rFonts w:ascii="Times New Roman" w:hAnsi="Times New Roman" w:cs="Times New Roman"/>
          <w:b/>
          <w:color w:val="000000" w:themeColor="text1"/>
          <w:kern w:val="0"/>
          <w:sz w:val="24"/>
          <w:szCs w:val="24"/>
          <w14:ligatures w14:val="none"/>
        </w:rPr>
        <w:tab/>
      </w:r>
      <w:r>
        <w:rPr>
          <w:rFonts w:ascii="Times New Roman" w:hAnsi="Times New Roman" w:cs="Times New Roman"/>
          <w:b/>
          <w:color w:val="000000" w:themeColor="text1"/>
          <w:kern w:val="0"/>
          <w:sz w:val="24"/>
          <w:szCs w:val="24"/>
          <w14:ligatures w14:val="none"/>
        </w:rPr>
        <w:tab/>
      </w:r>
      <w:r>
        <w:rPr>
          <w:rFonts w:ascii="Times New Roman" w:hAnsi="Times New Roman" w:cs="Times New Roman"/>
          <w:b/>
          <w:color w:val="000000" w:themeColor="text1"/>
          <w:kern w:val="0"/>
          <w:sz w:val="24"/>
          <w:szCs w:val="24"/>
          <w14:ligatures w14:val="none"/>
        </w:rPr>
        <w:tab/>
      </w:r>
      <w:r>
        <w:rPr>
          <w:rFonts w:ascii="Times New Roman" w:hAnsi="Times New Roman" w:cs="Times New Roman"/>
          <w:b/>
          <w:color w:val="000000" w:themeColor="text1"/>
          <w:kern w:val="0"/>
          <w:sz w:val="24"/>
          <w:szCs w:val="24"/>
          <w14:ligatures w14:val="none"/>
        </w:rPr>
        <w:tab/>
      </w:r>
      <w:r>
        <w:rPr>
          <w:rFonts w:ascii="Times New Roman" w:hAnsi="Times New Roman" w:cs="Times New Roman"/>
          <w:b/>
          <w:color w:val="000000" w:themeColor="text1"/>
          <w:kern w:val="0"/>
          <w:sz w:val="24"/>
          <w:szCs w:val="24"/>
          <w14:ligatures w14:val="none"/>
        </w:rPr>
        <w:tab/>
      </w:r>
      <w:r>
        <w:rPr>
          <w:rFonts w:ascii="Times New Roman" w:hAnsi="Times New Roman" w:cs="Times New Roman"/>
          <w:b/>
          <w:color w:val="000000" w:themeColor="text1"/>
          <w:kern w:val="0"/>
          <w:sz w:val="24"/>
          <w:szCs w:val="24"/>
          <w14:ligatures w14:val="none"/>
        </w:rPr>
        <w:tab/>
      </w:r>
      <w:r>
        <w:rPr>
          <w:rFonts w:ascii="Times New Roman" w:hAnsi="Times New Roman" w:cs="Times New Roman"/>
          <w:b/>
          <w:color w:val="000000" w:themeColor="text1"/>
          <w:kern w:val="0"/>
          <w:sz w:val="24"/>
          <w:szCs w:val="24"/>
          <w14:ligatures w14:val="none"/>
        </w:rPr>
        <w:tab/>
      </w:r>
      <w:r>
        <w:rPr>
          <w:rFonts w:ascii="Times New Roman" w:hAnsi="Times New Roman" w:cs="Times New Roman"/>
          <w:b/>
          <w:color w:val="000000" w:themeColor="text1"/>
          <w:kern w:val="0"/>
          <w:sz w:val="24"/>
          <w:szCs w:val="24"/>
          <w14:ligatures w14:val="none"/>
        </w:rPr>
        <w:tab/>
      </w:r>
      <w:r>
        <w:rPr>
          <w:rFonts w:ascii="Times New Roman" w:hAnsi="Times New Roman" w:cs="Times New Roman"/>
          <w:b/>
          <w:color w:val="000000" w:themeColor="text1"/>
          <w:kern w:val="0"/>
          <w:sz w:val="24"/>
          <w:szCs w:val="24"/>
          <w14:ligatures w14:val="none"/>
        </w:rPr>
        <w:tab/>
      </w:r>
      <w:bookmarkStart w:id="1" w:name="_GoBack"/>
      <w:bookmarkEnd w:id="1"/>
      <w:r w:rsidRPr="000C72DC">
        <w:rPr>
          <w:rFonts w:ascii="Times New Roman" w:hAnsi="Times New Roman" w:cs="Times New Roman"/>
          <w:b/>
          <w:color w:val="000000" w:themeColor="text1"/>
          <w:kern w:val="0"/>
          <w:sz w:val="24"/>
          <w:szCs w:val="24"/>
          <w14:ligatures w14:val="none"/>
        </w:rPr>
        <w:t>NACRT</w:t>
      </w:r>
    </w:p>
    <w:p w14:paraId="18DB798D"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36D2CCD9"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50096444"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135870D4"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42ED2C9D"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1FD55456"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56111DCA"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69B0B136"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3A8B54DC"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0E435983"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48CDA50C" w14:textId="77777777" w:rsidR="00583FCE" w:rsidRPr="00BE30FE" w:rsidRDefault="00583FCE" w:rsidP="00583FCE">
      <w:pPr>
        <w:spacing w:after="0" w:line="240" w:lineRule="auto"/>
        <w:jc w:val="center"/>
        <w:rPr>
          <w:rFonts w:ascii="Times New Roman" w:hAnsi="Times New Roman" w:cs="Times New Roman"/>
          <w:color w:val="000000" w:themeColor="text1"/>
          <w:kern w:val="0"/>
          <w:sz w:val="24"/>
          <w:szCs w:val="24"/>
          <w14:ligatures w14:val="none"/>
        </w:rPr>
      </w:pPr>
    </w:p>
    <w:p w14:paraId="14418884" w14:textId="77777777" w:rsidR="00583FCE" w:rsidRPr="00BE30FE" w:rsidRDefault="00583FCE" w:rsidP="00583FCE">
      <w:pPr>
        <w:spacing w:after="0" w:line="240" w:lineRule="auto"/>
        <w:jc w:val="center"/>
        <w:rPr>
          <w:rFonts w:ascii="Times New Roman" w:hAnsi="Times New Roman" w:cs="Times New Roman"/>
          <w:b/>
          <w:color w:val="000000" w:themeColor="text1"/>
          <w:kern w:val="0"/>
          <w:sz w:val="24"/>
          <w:szCs w:val="24"/>
          <w14:ligatures w14:val="none"/>
        </w:rPr>
      </w:pPr>
      <w:r w:rsidRPr="00BE30FE">
        <w:rPr>
          <w:rFonts w:ascii="Times New Roman" w:hAnsi="Times New Roman" w:cs="Times New Roman"/>
          <w:b/>
          <w:color w:val="000000" w:themeColor="text1"/>
          <w:kern w:val="0"/>
          <w:sz w:val="24"/>
          <w:szCs w:val="24"/>
          <w14:ligatures w14:val="none"/>
        </w:rPr>
        <w:t xml:space="preserve">PRIJEDLOG ZAKONA O IZMJENAMA I DOPUNAMA ZAKONA </w:t>
      </w:r>
    </w:p>
    <w:p w14:paraId="311EEA8C" w14:textId="77777777" w:rsidR="00583FCE" w:rsidRPr="00BE30FE" w:rsidRDefault="00583FCE" w:rsidP="00583FCE">
      <w:pPr>
        <w:spacing w:after="0" w:line="240" w:lineRule="auto"/>
        <w:jc w:val="center"/>
        <w:rPr>
          <w:rFonts w:ascii="Times New Roman" w:hAnsi="Times New Roman" w:cs="Times New Roman"/>
          <w:b/>
          <w:color w:val="000000" w:themeColor="text1"/>
          <w:kern w:val="0"/>
          <w:sz w:val="24"/>
          <w:szCs w:val="24"/>
          <w14:ligatures w14:val="none"/>
        </w:rPr>
      </w:pPr>
      <w:r w:rsidRPr="00BE30FE">
        <w:rPr>
          <w:rFonts w:ascii="Times New Roman" w:hAnsi="Times New Roman" w:cs="Times New Roman"/>
          <w:b/>
          <w:color w:val="000000" w:themeColor="text1"/>
          <w:kern w:val="0"/>
          <w:sz w:val="24"/>
          <w:szCs w:val="24"/>
          <w14:ligatures w14:val="none"/>
        </w:rPr>
        <w:t>O POREZU NA DODANU VRIJEDNOST</w:t>
      </w:r>
    </w:p>
    <w:p w14:paraId="0A18D85A" w14:textId="77777777" w:rsidR="00583FCE" w:rsidRPr="00BE30FE" w:rsidRDefault="00583FCE" w:rsidP="00583FCE">
      <w:pPr>
        <w:widowControl w:val="0"/>
        <w:tabs>
          <w:tab w:val="left" w:pos="0"/>
          <w:tab w:val="left" w:pos="1134"/>
          <w:tab w:val="left" w:pos="8640"/>
        </w:tabs>
        <w:spacing w:after="0" w:line="240" w:lineRule="auto"/>
        <w:ind w:right="3"/>
        <w:jc w:val="center"/>
        <w:rPr>
          <w:rFonts w:ascii="Times New Roman" w:hAnsi="Times New Roman" w:cs="Times New Roman"/>
          <w:b/>
          <w:color w:val="000000" w:themeColor="text1"/>
          <w:kern w:val="0"/>
          <w:sz w:val="24"/>
          <w:szCs w:val="24"/>
          <w14:ligatures w14:val="none"/>
        </w:rPr>
      </w:pPr>
    </w:p>
    <w:p w14:paraId="76309FDA" w14:textId="77777777" w:rsidR="00583FCE" w:rsidRPr="00BE30FE" w:rsidRDefault="00583FCE" w:rsidP="00583FCE">
      <w:pPr>
        <w:widowControl w:val="0"/>
        <w:tabs>
          <w:tab w:val="left" w:pos="0"/>
          <w:tab w:val="left" w:pos="1134"/>
          <w:tab w:val="left" w:pos="8640"/>
        </w:tabs>
        <w:spacing w:after="0" w:line="240" w:lineRule="auto"/>
        <w:ind w:right="3"/>
        <w:jc w:val="center"/>
        <w:rPr>
          <w:rFonts w:ascii="Times New Roman" w:hAnsi="Times New Roman" w:cs="Times New Roman"/>
          <w:b/>
          <w:color w:val="000000" w:themeColor="text1"/>
          <w:kern w:val="0"/>
          <w:sz w:val="24"/>
          <w:szCs w:val="24"/>
          <w14:ligatures w14:val="none"/>
        </w:rPr>
      </w:pPr>
    </w:p>
    <w:p w14:paraId="42716003"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127D29A3"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66B2FDD2"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7BC0568C"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1CC54354"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56B4BAC4"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6E6DD574"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06A2C4B2"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2D609664"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6D7636DE"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6B23D9DB"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5969A676"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4523D91B"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0B4CAB4A"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1753FE7E"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0C56DBA1"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7B345746"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22050394"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35671504"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4E9E0289"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1ED41192"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48B2D2AC"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0F48F903"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7D85AA79" w14:textId="77777777" w:rsidR="00583FCE" w:rsidRPr="00BE30FE" w:rsidRDefault="00583FCE" w:rsidP="00583FCE">
      <w:pPr>
        <w:spacing w:after="0" w:line="240" w:lineRule="auto"/>
        <w:jc w:val="both"/>
        <w:rPr>
          <w:rFonts w:ascii="Times New Roman" w:hAnsi="Times New Roman" w:cs="Times New Roman"/>
          <w:color w:val="000000" w:themeColor="text1"/>
          <w:kern w:val="0"/>
          <w:sz w:val="24"/>
          <w:szCs w:val="24"/>
          <w14:ligatures w14:val="none"/>
        </w:rPr>
      </w:pPr>
    </w:p>
    <w:p w14:paraId="0BE9E19E" w14:textId="77777777" w:rsidR="00583FCE" w:rsidRPr="00BE30FE" w:rsidRDefault="00583FCE" w:rsidP="00583FCE">
      <w:pPr>
        <w:pBdr>
          <w:bottom w:val="single" w:sz="12" w:space="1" w:color="000000"/>
        </w:pBdr>
        <w:spacing w:after="0" w:line="240" w:lineRule="auto"/>
        <w:rPr>
          <w:rFonts w:ascii="Times New Roman" w:hAnsi="Times New Roman" w:cs="Times New Roman"/>
          <w:b/>
          <w:color w:val="000000" w:themeColor="text1"/>
          <w:kern w:val="0"/>
          <w:sz w:val="24"/>
          <w:szCs w:val="24"/>
          <w14:ligatures w14:val="none"/>
        </w:rPr>
      </w:pPr>
    </w:p>
    <w:p w14:paraId="26810F0A" w14:textId="36A76B93" w:rsidR="00583FCE" w:rsidRPr="00BE30FE" w:rsidRDefault="00583FCE" w:rsidP="00583FCE">
      <w:pPr>
        <w:spacing w:after="0" w:line="240" w:lineRule="auto"/>
        <w:jc w:val="center"/>
        <w:rPr>
          <w:rFonts w:ascii="Times New Roman" w:hAnsi="Times New Roman" w:cs="Times New Roman"/>
          <w:b/>
          <w:color w:val="000000" w:themeColor="text1"/>
          <w:kern w:val="0"/>
          <w:sz w:val="24"/>
          <w:szCs w:val="24"/>
          <w14:ligatures w14:val="none"/>
        </w:rPr>
        <w:sectPr w:rsidR="00583FCE" w:rsidRPr="00BE30FE" w:rsidSect="00583FCE">
          <w:headerReference w:type="default" r:id="rId9"/>
          <w:footerReference w:type="default" r:id="rId10"/>
          <w:pgSz w:w="11906" w:h="16838"/>
          <w:pgMar w:top="1417" w:right="1417" w:bottom="1417" w:left="1417" w:header="708" w:footer="708" w:gutter="0"/>
          <w:pgNumType w:start="1"/>
          <w:cols w:space="720"/>
          <w:formProt w:val="0"/>
          <w:titlePg/>
          <w:docGrid w:linePitch="360" w:charSpace="4096"/>
        </w:sectPr>
      </w:pPr>
      <w:r w:rsidRPr="00BE30FE">
        <w:rPr>
          <w:rFonts w:ascii="Times New Roman" w:hAnsi="Times New Roman" w:cs="Times New Roman"/>
          <w:b/>
          <w:color w:val="000000" w:themeColor="text1"/>
          <w:kern w:val="0"/>
          <w:sz w:val="24"/>
          <w:szCs w:val="24"/>
          <w14:ligatures w14:val="none"/>
        </w:rPr>
        <w:t>Zagreb,</w:t>
      </w:r>
      <w:r w:rsidRPr="00BE30FE">
        <w:rPr>
          <w:rFonts w:ascii="Times New Roman" w:hAnsi="Times New Roman" w:cs="Times New Roman"/>
          <w:b/>
          <w:kern w:val="0"/>
          <w:sz w:val="24"/>
          <w:szCs w:val="24"/>
          <w14:ligatures w14:val="none"/>
        </w:rPr>
        <w:t xml:space="preserve"> </w:t>
      </w:r>
      <w:r w:rsidR="001B257F" w:rsidRPr="00BE30FE">
        <w:rPr>
          <w:rFonts w:ascii="Times New Roman" w:hAnsi="Times New Roman" w:cs="Times New Roman"/>
          <w:b/>
          <w:kern w:val="0"/>
          <w:sz w:val="24"/>
          <w:szCs w:val="24"/>
          <w14:ligatures w14:val="none"/>
        </w:rPr>
        <w:t>rujan</w:t>
      </w:r>
      <w:r w:rsidR="003E5321" w:rsidRPr="00BE30FE">
        <w:rPr>
          <w:rFonts w:ascii="Times New Roman" w:hAnsi="Times New Roman" w:cs="Times New Roman"/>
          <w:b/>
          <w:kern w:val="0"/>
          <w:sz w:val="24"/>
          <w:szCs w:val="24"/>
          <w14:ligatures w14:val="none"/>
        </w:rPr>
        <w:t xml:space="preserve"> </w:t>
      </w:r>
      <w:r w:rsidR="00A56CBC" w:rsidRPr="00BE30FE">
        <w:rPr>
          <w:rFonts w:ascii="Times New Roman" w:hAnsi="Times New Roman" w:cs="Times New Roman"/>
          <w:b/>
          <w:kern w:val="0"/>
          <w:sz w:val="24"/>
          <w:szCs w:val="24"/>
          <w14:ligatures w14:val="none"/>
        </w:rPr>
        <w:t>202</w:t>
      </w:r>
      <w:r w:rsidR="00C556F3" w:rsidRPr="00BE30FE">
        <w:rPr>
          <w:rFonts w:ascii="Times New Roman" w:hAnsi="Times New Roman" w:cs="Times New Roman"/>
          <w:b/>
          <w:kern w:val="0"/>
          <w:sz w:val="24"/>
          <w:szCs w:val="24"/>
          <w14:ligatures w14:val="none"/>
        </w:rPr>
        <w:t>6</w:t>
      </w:r>
      <w:r w:rsidRPr="00BE30FE">
        <w:rPr>
          <w:rFonts w:ascii="Times New Roman" w:hAnsi="Times New Roman" w:cs="Times New Roman"/>
          <w:b/>
          <w:color w:val="000000" w:themeColor="text1"/>
          <w:kern w:val="0"/>
          <w:sz w:val="24"/>
          <w:szCs w:val="24"/>
          <w14:ligatures w14:val="none"/>
        </w:rPr>
        <w:t>.</w:t>
      </w:r>
    </w:p>
    <w:p w14:paraId="402AC5A7" w14:textId="77777777" w:rsidR="00583FCE" w:rsidRPr="00BE30FE" w:rsidRDefault="00583FCE" w:rsidP="00583FCE">
      <w:pPr>
        <w:spacing w:after="0" w:line="240" w:lineRule="auto"/>
        <w:jc w:val="center"/>
        <w:rPr>
          <w:rFonts w:ascii="Times New Roman" w:hAnsi="Times New Roman" w:cs="Times New Roman"/>
          <w:b/>
          <w:color w:val="000000" w:themeColor="text1"/>
          <w:kern w:val="0"/>
          <w:sz w:val="24"/>
          <w:szCs w:val="24"/>
          <w14:ligatures w14:val="none"/>
        </w:rPr>
      </w:pPr>
      <w:r w:rsidRPr="00BE30FE">
        <w:rPr>
          <w:rFonts w:ascii="Times New Roman" w:hAnsi="Times New Roman" w:cs="Times New Roman"/>
          <w:b/>
          <w:color w:val="000000" w:themeColor="text1"/>
          <w:kern w:val="0"/>
          <w:sz w:val="24"/>
          <w:szCs w:val="24"/>
          <w14:ligatures w14:val="none"/>
        </w:rPr>
        <w:lastRenderedPageBreak/>
        <w:t>PRIJEDLOG ZAKONA O IZMJENAMA I DOPUNAMA ZAKONA O POREZU NA DODANU VRIJEDNOST</w:t>
      </w:r>
    </w:p>
    <w:p w14:paraId="43ED7B66" w14:textId="77777777" w:rsidR="00583FCE" w:rsidRPr="00BE30FE" w:rsidRDefault="00583FCE" w:rsidP="00583FCE">
      <w:pPr>
        <w:widowControl w:val="0"/>
        <w:tabs>
          <w:tab w:val="left" w:pos="0"/>
          <w:tab w:val="left" w:pos="1134"/>
          <w:tab w:val="left" w:pos="8640"/>
        </w:tabs>
        <w:spacing w:after="0" w:line="240" w:lineRule="auto"/>
        <w:ind w:right="3"/>
        <w:jc w:val="center"/>
        <w:rPr>
          <w:rFonts w:ascii="Times New Roman" w:hAnsi="Times New Roman" w:cs="Times New Roman"/>
          <w:b/>
          <w:color w:val="000000" w:themeColor="text1"/>
          <w:kern w:val="0"/>
          <w:sz w:val="24"/>
          <w:szCs w:val="24"/>
          <w14:ligatures w14:val="none"/>
        </w:rPr>
      </w:pPr>
    </w:p>
    <w:p w14:paraId="08A3C8D5" w14:textId="77777777" w:rsidR="00583FCE" w:rsidRPr="00BE30FE" w:rsidRDefault="00583FCE" w:rsidP="00583FCE">
      <w:pPr>
        <w:spacing w:after="0" w:line="240" w:lineRule="auto"/>
        <w:jc w:val="center"/>
        <w:rPr>
          <w:rFonts w:ascii="Times New Roman" w:hAnsi="Times New Roman" w:cs="Times New Roman"/>
          <w:b/>
          <w:color w:val="000000" w:themeColor="text1"/>
          <w:kern w:val="0"/>
          <w:sz w:val="24"/>
          <w:szCs w:val="24"/>
          <w14:ligatures w14:val="none"/>
        </w:rPr>
      </w:pPr>
    </w:p>
    <w:p w14:paraId="5695911D" w14:textId="77777777" w:rsidR="00C556F3" w:rsidRPr="00BE30FE" w:rsidRDefault="00C556F3" w:rsidP="00C556F3">
      <w:pPr>
        <w:spacing w:after="0" w:line="240" w:lineRule="auto"/>
        <w:jc w:val="both"/>
        <w:rPr>
          <w:rFonts w:ascii="Times New Roman" w:hAnsi="Times New Roman" w:cs="Times New Roman"/>
          <w:b/>
          <w:color w:val="000000" w:themeColor="text1"/>
          <w:sz w:val="24"/>
          <w:szCs w:val="24"/>
        </w:rPr>
      </w:pPr>
      <w:r w:rsidRPr="00BE30FE">
        <w:rPr>
          <w:rFonts w:ascii="Times New Roman" w:hAnsi="Times New Roman" w:cs="Times New Roman"/>
          <w:b/>
          <w:color w:val="000000" w:themeColor="text1"/>
          <w:sz w:val="24"/>
          <w:szCs w:val="24"/>
        </w:rPr>
        <w:t>I.</w:t>
      </w:r>
      <w:r w:rsidRPr="00BE30FE">
        <w:rPr>
          <w:rFonts w:ascii="Times New Roman" w:hAnsi="Times New Roman" w:cs="Times New Roman"/>
          <w:b/>
          <w:color w:val="000000" w:themeColor="text1"/>
          <w:sz w:val="24"/>
          <w:szCs w:val="24"/>
        </w:rPr>
        <w:tab/>
        <w:t>USTAVNA OSNOVA ZA DONOŠENJE ZAKONA</w:t>
      </w:r>
    </w:p>
    <w:p w14:paraId="42ECEDE9" w14:textId="77777777" w:rsidR="00C556F3" w:rsidRPr="00BE30FE" w:rsidRDefault="00C556F3" w:rsidP="00C556F3">
      <w:pPr>
        <w:spacing w:after="0" w:line="240" w:lineRule="auto"/>
        <w:jc w:val="both"/>
        <w:rPr>
          <w:rFonts w:ascii="Times New Roman" w:hAnsi="Times New Roman" w:cs="Times New Roman"/>
          <w:color w:val="000000" w:themeColor="text1"/>
          <w:sz w:val="24"/>
          <w:szCs w:val="24"/>
        </w:rPr>
      </w:pPr>
    </w:p>
    <w:p w14:paraId="166FDE76" w14:textId="77777777" w:rsidR="00C556F3" w:rsidRPr="00BE30FE" w:rsidRDefault="00C556F3" w:rsidP="00C556F3">
      <w:pPr>
        <w:spacing w:after="0" w:line="240" w:lineRule="auto"/>
        <w:ind w:firstLine="708"/>
        <w:jc w:val="both"/>
        <w:rPr>
          <w:rFonts w:cs="Times New Roman"/>
        </w:rPr>
      </w:pPr>
      <w:r w:rsidRPr="00BE30FE">
        <w:rPr>
          <w:rFonts w:ascii="Times New Roman" w:hAnsi="Times New Roman" w:cs="Times New Roman"/>
          <w:color w:val="000000" w:themeColor="text1"/>
          <w:sz w:val="24"/>
          <w:szCs w:val="24"/>
        </w:rPr>
        <w:t>Ustavna osnova za donošenje ovoga Zakona sadržana je u članku 2. stavku 4. podstavku 1. Ustava Republike Hrvatske („Narodne novine“, br. 85/10. – pročišćeni tekst i 5/14. – Odluka Ustavnog suda Republike Hrvatske).</w:t>
      </w:r>
    </w:p>
    <w:p w14:paraId="5CB60E09" w14:textId="77777777" w:rsidR="00C556F3" w:rsidRPr="00BE30FE" w:rsidRDefault="00C556F3" w:rsidP="00C556F3">
      <w:pPr>
        <w:spacing w:after="0" w:line="240" w:lineRule="auto"/>
        <w:jc w:val="both"/>
        <w:rPr>
          <w:rFonts w:ascii="Times New Roman" w:hAnsi="Times New Roman" w:cs="Times New Roman"/>
          <w:color w:val="000000" w:themeColor="text1"/>
          <w:sz w:val="24"/>
          <w:szCs w:val="24"/>
        </w:rPr>
      </w:pPr>
    </w:p>
    <w:p w14:paraId="337981A9" w14:textId="77777777" w:rsidR="00C556F3" w:rsidRPr="00BE30FE" w:rsidRDefault="00C556F3" w:rsidP="00C556F3">
      <w:pPr>
        <w:spacing w:after="0" w:line="240" w:lineRule="auto"/>
        <w:ind w:left="720" w:hanging="720"/>
        <w:jc w:val="both"/>
        <w:rPr>
          <w:rFonts w:ascii="Times New Roman" w:hAnsi="Times New Roman" w:cs="Times New Roman"/>
          <w:b/>
          <w:color w:val="000000" w:themeColor="text1"/>
          <w:sz w:val="24"/>
          <w:szCs w:val="24"/>
        </w:rPr>
      </w:pPr>
      <w:r w:rsidRPr="00BE30FE">
        <w:rPr>
          <w:rFonts w:ascii="Times New Roman" w:hAnsi="Times New Roman" w:cs="Times New Roman"/>
          <w:b/>
          <w:color w:val="000000" w:themeColor="text1"/>
          <w:sz w:val="24"/>
          <w:szCs w:val="24"/>
        </w:rPr>
        <w:t>II.</w:t>
      </w:r>
      <w:r w:rsidRPr="00BE30FE">
        <w:rPr>
          <w:rFonts w:ascii="Times New Roman" w:hAnsi="Times New Roman" w:cs="Times New Roman"/>
          <w:b/>
          <w:color w:val="000000" w:themeColor="text1"/>
          <w:sz w:val="24"/>
          <w:szCs w:val="24"/>
        </w:rPr>
        <w:tab/>
        <w:t>OCJENA STANJA I OSNOVNA PITANJA KOJA SE TREBAJU UREDITI ZAKONOM, TE POSLJEDICE KOJE ĆE DONOŠENJEM ZAKONA PROISTEĆI</w:t>
      </w:r>
    </w:p>
    <w:p w14:paraId="576FF4BA" w14:textId="77777777" w:rsidR="00C556F3" w:rsidRPr="00BE30FE" w:rsidRDefault="00C556F3" w:rsidP="00C556F3">
      <w:pPr>
        <w:spacing w:after="0" w:line="240" w:lineRule="auto"/>
        <w:jc w:val="both"/>
        <w:rPr>
          <w:rFonts w:ascii="Times New Roman" w:hAnsi="Times New Roman" w:cs="Times New Roman"/>
          <w:color w:val="000000" w:themeColor="text1"/>
          <w:sz w:val="24"/>
          <w:szCs w:val="24"/>
        </w:rPr>
      </w:pPr>
    </w:p>
    <w:p w14:paraId="029FEDF2" w14:textId="5DD5A5F4" w:rsidR="00B8161C" w:rsidRPr="00BE30FE" w:rsidRDefault="00B8161C" w:rsidP="00B8161C">
      <w:pPr>
        <w:spacing w:after="0" w:line="240" w:lineRule="auto"/>
        <w:ind w:firstLine="708"/>
        <w:jc w:val="both"/>
        <w:rPr>
          <w:rFonts w:ascii="Times New Roman" w:hAnsi="Times New Roman" w:cs="Times New Roman"/>
          <w:color w:val="000000" w:themeColor="text1"/>
          <w:sz w:val="24"/>
          <w:szCs w:val="24"/>
        </w:rPr>
      </w:pPr>
      <w:r w:rsidRPr="00BE30FE">
        <w:rPr>
          <w:rFonts w:ascii="Times New Roman" w:hAnsi="Times New Roman"/>
          <w:b/>
          <w:color w:val="000000" w:themeColor="text1"/>
          <w:kern w:val="0"/>
          <w:sz w:val="24"/>
          <w:szCs w:val="24"/>
          <w14:ligatures w14:val="none"/>
        </w:rPr>
        <w:t>a) Ocjena stanja</w:t>
      </w:r>
    </w:p>
    <w:p w14:paraId="32E6375A" w14:textId="77777777" w:rsidR="00B8161C" w:rsidRPr="00BE30FE" w:rsidRDefault="00B8161C" w:rsidP="00C556F3">
      <w:pPr>
        <w:spacing w:after="0" w:line="240" w:lineRule="auto"/>
        <w:jc w:val="both"/>
        <w:rPr>
          <w:rFonts w:ascii="Times New Roman" w:hAnsi="Times New Roman" w:cs="Times New Roman"/>
          <w:color w:val="000000" w:themeColor="text1"/>
          <w:sz w:val="24"/>
          <w:szCs w:val="24"/>
        </w:rPr>
      </w:pPr>
    </w:p>
    <w:p w14:paraId="7D0C7695" w14:textId="77777777" w:rsidR="00C556F3" w:rsidRPr="00BE30FE" w:rsidRDefault="00C556F3" w:rsidP="00C556F3">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Republika Hrvatska postala je 1. srpnja 2013. država članica Europske unije te je zbog usklađivanja propisa na području oporezivanja porezom na dodanu vrijednost (u daljnjem tekstu: PDV) donesen novi Zakon o porezu na dodanu vrijednost koji je stupio na snagu 1. srpnja 2013., a objavljen je u „Narodnim novinama“, broj 73/13. Zakon je usklađen s direktivama koje uređuju oporezivanje PDV-om.  </w:t>
      </w:r>
    </w:p>
    <w:p w14:paraId="622E2B5C"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p>
    <w:p w14:paraId="204264BB" w14:textId="77777777" w:rsidR="00C556F3" w:rsidRPr="00BE30FE" w:rsidRDefault="00C556F3" w:rsidP="00C556F3">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Sustav oporezivanja PDV-om temelji se na primjeni opće stope PDV-a 25%, dvije snižene stope 5% i 13% i stopi 0%. Za upis u registar obveznika PDV-a primjenjuje se prag u iznosu od 60.000,00 eura koji obuhvaća vrijednost oporezivih isporuka dobara ili usluga u prethodnoj ili tekućoj kalendarskoj godini.</w:t>
      </w:r>
    </w:p>
    <w:p w14:paraId="2E1F1A86"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p>
    <w:p w14:paraId="7A49502E" w14:textId="77777777" w:rsidR="00C556F3" w:rsidRPr="00BE30FE" w:rsidRDefault="00C556F3" w:rsidP="00C556F3">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Zakonom o izmjenama i dopunama Zakona o porezu na dodanu vrijednost („Narodne novine“, broj 115/16.) koji je stupio na snagu 1. siječnja 2017. propisana je:</w:t>
      </w:r>
    </w:p>
    <w:p w14:paraId="6995FC2E"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preraspodjela između stope PDV-a od 25% i 13% na određena dobra i usluge.</w:t>
      </w:r>
    </w:p>
    <w:p w14:paraId="39F85A23"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p>
    <w:p w14:paraId="07A6BA00" w14:textId="77777777" w:rsidR="00C556F3" w:rsidRPr="00BE30FE" w:rsidRDefault="00C556F3" w:rsidP="00C556F3">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Nadalje propisane su odredbe koje su stupile na snagu 1. siječnja 2018., a odnose se na:</w:t>
      </w:r>
    </w:p>
    <w:p w14:paraId="223A37D7"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omogućavanje odbitka 50% pretporeza za nabavu ili najam osobnih automobila i drugih sredstava za osobni prijevoz čija vrijednost ne prelazi 400.000,00 kuna uključujući nabavu svih dobara i usluga u vezi s tim dobrima</w:t>
      </w:r>
    </w:p>
    <w:p w14:paraId="2E7D0288"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povećanje praga za ulazak u sustav PDV-a na 300.000,00 kuna</w:t>
      </w:r>
    </w:p>
    <w:p w14:paraId="0CD6E391"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 primjenu obračunske kategorije PDV-a pri uvozu dobara (određenih strojeva i opreme). </w:t>
      </w:r>
    </w:p>
    <w:p w14:paraId="2AE4E215"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p>
    <w:p w14:paraId="29C20025" w14:textId="77777777" w:rsidR="00C556F3" w:rsidRPr="00BE30FE" w:rsidRDefault="00C556F3" w:rsidP="00C556F3">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Također, propisane su i odredbe koje su stupile na snagu 1. siječnja 2019., a odnose se na oporezivanje vrijednosnih kupona u skladu s Direktivom Vijeća (EU) 2016/1065 od 27. lipnja 2016. o izmjeni Direktive 2006/112/EZ u vezi s tretmanom vrijednosnih kupona (SL L 177, 1.7.2016.). </w:t>
      </w:r>
    </w:p>
    <w:p w14:paraId="128C4DFB"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p>
    <w:p w14:paraId="2B98550D" w14:textId="77777777" w:rsidR="00C556F3" w:rsidRPr="00BE30FE" w:rsidRDefault="00C556F3" w:rsidP="00C556F3">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Zakonom o izmjenama i dopunama Zakona o porezu na dodanu vrijednost („Narodne novine“, broj 106/18.) koji je stupio na snagu 1. siječnja 2019. radi smanjenja regresivnog utjecaja PDV-a, propisano je: </w:t>
      </w:r>
    </w:p>
    <w:p w14:paraId="0E03966A"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 oporezivanje sniženom stopom PDV-a od 5% svih lijekova (receptnih i bezreceptnih) te isporuka knjiga i novina koje izlaze dnevno, neovisno o obliku u kojem se isporučuju </w:t>
      </w:r>
    </w:p>
    <w:p w14:paraId="3AAE06F2"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proširenje primjene stope PDV-a od 13% na: sve novine i časopise koji izlaze periodično, neovisno o obliku u kojem se isporučuju, dječje pelene, isporuku živih životinja, isporuku svježeg ili rashlađenog mesa i jestivih klaoničkih proizvoda, isporuku svježih ili rashlađenih kobasica i sličnih proizvoda od mesa, isporuku žive ribe te svježe ili rashlađene ribe, rakova, mekušaca i ostalih vodenih beskralježnjaka, isporuku svježeg ili rashlađenog povrća, korijena i gomolja, isporuku svježeg i suhog voća i orašastih plodova, isporuku svježih jaja peradi (u ljusci), te usluge i povezana autorska prava pisaca, skladatelja i umjetnika izvođača koji su članovi odgovarajućih organizacija za kolektivno ostvarivanje prava koje obavljaju tu djelatnost prema posebnim propisima iz područja autorskog i srodnih prava te uz prethodno odobrenje tijela državne uprave nadležnog za intelektualno vlasništvo</w:t>
      </w:r>
    </w:p>
    <w:p w14:paraId="414D52B9"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 ukidanje vrijednosnog praga u iznosu od 400.000,00 kuna vezano za odbitak 50% pretporeza kod osobnih automobila </w:t>
      </w:r>
    </w:p>
    <w:p w14:paraId="4E6B50C2"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upisivanje u registar obveznika PDV-a temeljem oporezivih isporuka u prethodnoj ili tekućoj kalendarskoj godini</w:t>
      </w:r>
    </w:p>
    <w:p w14:paraId="0605FC3F"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primjena prijenosa porezne obveze u tuzemstvu za isporuku betonskog čelika i željeza te proizvoda od betonskog čelika i željeza (armatura)</w:t>
      </w:r>
    </w:p>
    <w:p w14:paraId="2EAAA13A"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usklađenje s Direktivom Vijeća (EU) 2017/2455 od 5. prosinca 2017. o izmjeni Direktive 2006/112/EZ i Direktive 2009/132/EZ u pogledu određenih obveza u vezi s porezom na dodanu vrijednost za isporuku usluga i prodaju robe na daljinu (SL L 348, 29.12.2017.) (u daljnjem tekstu: Direktiva Vijeća (EU) 2017/2455).</w:t>
      </w:r>
    </w:p>
    <w:p w14:paraId="62F80B94"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p>
    <w:p w14:paraId="60E120FA" w14:textId="77777777" w:rsidR="00C556F3" w:rsidRPr="00BE30FE" w:rsidRDefault="00C556F3" w:rsidP="00C556F3">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Zakonom o izmjenama i dopunama Zakona o porezu na dodanu vrijednost („Narodne novine“, broj 121/19.) koji je stupio na snagu 1. siječnja 2020. propisano je: </w:t>
      </w:r>
    </w:p>
    <w:p w14:paraId="37BB0C75"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usklađenje s Direktivom Vijeća (EU) 2018/1910 od 4. prosinca 2018. o izmjeni Direktive 2006/112/EZ u pogledu usklađivanja i pojednostavnjenja određenih pravila sustava poreza na dodanu vrijednost za oporezivanje trgovine među državama članicama (SL L 311, 7.12.2018.),</w:t>
      </w:r>
    </w:p>
    <w:p w14:paraId="1DD9C517"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usklađenje s Direktivom Vijeća (EU) 2019/475 od 18. veljače 2019. o izmjeni direktiva 2006/112/EZ i 2008/118/EZ u pogledu uključivanja talijanske općine Campione d΄Italia i talijanskih voda Luganskog jezera u carinsko područje Unije i teritorijalno područje primjene Direktive 2008/118/EZ (SL L 83, 25.3.2019.)</w:t>
      </w:r>
    </w:p>
    <w:p w14:paraId="466ABC00"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smanjenje stope PDV-a na 13% za pripremanje i usluživanje jela i slastica u i izvan ugostiteljskog objekta prema posebnom propisu</w:t>
      </w:r>
    </w:p>
    <w:p w14:paraId="07BB3222"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izjednačavanje primjene oslobođenja od plaćanja PDV-a za isporuke u okviru određenih djelatnosti od javnog interesa kada iste obavljaju osobe na koje nisu prenijete javne ovlasti</w:t>
      </w:r>
    </w:p>
    <w:p w14:paraId="337EE592"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lastRenderedPageBreak/>
        <w:t>- povećanje praga za primjenu postupka oporezivanja prema naplaćenim naknadama s 3 na 7,5 milijuna kuna.</w:t>
      </w:r>
    </w:p>
    <w:p w14:paraId="2639D3C1"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p>
    <w:p w14:paraId="137D520E" w14:textId="77777777" w:rsidR="00C556F3" w:rsidRPr="00BE30FE" w:rsidRDefault="00C556F3" w:rsidP="00C556F3">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Zakonom o izmjenama i dopunama Zakona o porezu na dodanu vrijednost („Narodne novine“, broj 138/20.) koji je stupio na snagu 1. siječnja 2021. propisano je:</w:t>
      </w:r>
    </w:p>
    <w:p w14:paraId="49C1ACBD"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 daljnje usklađenje s Direktivom Vijeća (EU) 2017/2455 </w:t>
      </w:r>
    </w:p>
    <w:p w14:paraId="260CBDB5"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usklađenje s Direktivom Vijeća (EU) 2019/1995 od 21. studenoga 2019. o izmjeni Direktive 2006/112/EZ u pogledu odredaba koje se odnose na prodaju robe na daljinu i određene isporuke robe na domaćem tržištu (SL L 310, 2.12.2019.)</w:t>
      </w:r>
    </w:p>
    <w:p w14:paraId="51D68392"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usklađenje s Direktivom Vijeća (EU) 2019/2235 od 16. prosinca 2019. o izmjeni Direktive 2006/112/EZ o zajedničkom sustavu poreza na dodanu vrijednost i Direktive 2008/118/EZ o općim aranžmanima za trošarine u pogledu obrambenih napora unutar okvira Unije (SL L 336, 30.12.2019.)</w:t>
      </w:r>
    </w:p>
    <w:p w14:paraId="2D82686F"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usklađenje s Direktivom Vijeća (EU) 2020/1756 od 20. studenoga 2020. o izmjeni Direktive 2006/112/EZ o zajedničkom sustavu poreza na dodanu vrijednost u pogledu identifikacije poreznih obveznika u Sjevernoj Irskoj (SL L 396, 25.11.2020.)</w:t>
      </w:r>
    </w:p>
    <w:p w14:paraId="7EED2F7B"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povećanje praga za primjenu postupka oporezivanja prema naplaćenim naknadama na 15 milijuna kuna</w:t>
      </w:r>
    </w:p>
    <w:p w14:paraId="6C43749F"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proširenje mogućnosti primjene obračunske kategorije PDV-a pri uvozu.</w:t>
      </w:r>
    </w:p>
    <w:p w14:paraId="10163937" w14:textId="77777777" w:rsidR="001B257F" w:rsidRPr="00BE30FE" w:rsidRDefault="001B257F" w:rsidP="00C556F3">
      <w:pPr>
        <w:spacing w:after="0" w:line="240" w:lineRule="auto"/>
        <w:jc w:val="both"/>
        <w:rPr>
          <w:rFonts w:ascii="Times New Roman" w:hAnsi="Times New Roman" w:cs="Times New Roman"/>
          <w:bCs/>
          <w:color w:val="000000" w:themeColor="text1"/>
          <w:sz w:val="24"/>
          <w:szCs w:val="24"/>
        </w:rPr>
      </w:pPr>
    </w:p>
    <w:p w14:paraId="72DDEA2D" w14:textId="77777777" w:rsidR="00C556F3" w:rsidRPr="00BE30FE" w:rsidRDefault="00C556F3" w:rsidP="00C556F3">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Zakonom o izmjenama i dopunama Zakona o porezu na dodanu vrijednost („Narodne novine“, broj 39/22.) koji je stupio na snagu 1. travnja 2022. propisano je:</w:t>
      </w:r>
    </w:p>
    <w:p w14:paraId="466DA846"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 oporezivanje PDV-om po stopi od 5% isporuke prirodnog plina obavljene u razdoblju od 1. travnja 2022. do 31. ožujka 2023. </w:t>
      </w:r>
    </w:p>
    <w:p w14:paraId="77DD5CDE"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 smanjenje stope PDV-a s 25% i 13% na 5% za dječju hranu, jestiva ulja i masti, maslac i margarin, isporuku živih životinja, isporuku svježeg ili rashlađenog mesa i jestivih klaoničkih proizvoda, isporuku svježih ili rashlađenih kobasica i sličnih proizvoda od mesa, isporuku žive ribe te svježe ili rashlađene ribe, rakova, mekušaca i ostalih vodenih beskralježnjaka, isporuku svježeg ili rashlađenog povrća, korijena i gomolja, isporuku svježeg i suhog voća i orašastih plodova, isporuku svježih jaja peradi (u ljusci), sadnice i sjemenje, gnojiva i pesticide, hranu za životinje te ulaznice za koncerte, sportska i kulturna događanja </w:t>
      </w:r>
    </w:p>
    <w:p w14:paraId="0240AFE1"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 proširenje primjene snižene stope PDV-a od 13% na prirodni plin i grijanje iz toplinskih stanica, ogrjevno drvo, pelet, briket i sječku te menstrualne potrepštine </w:t>
      </w:r>
    </w:p>
    <w:p w14:paraId="06A80EB4"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da podaci o tome da je porezni obveznik znao ili morao znati da sudjeluje u transakcijama čija je namjera izbjegavanje plaćanja PDV-a ne predstavljaju povredu porezne tajne.</w:t>
      </w:r>
    </w:p>
    <w:p w14:paraId="7848B933"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p>
    <w:p w14:paraId="18F5D800" w14:textId="77777777" w:rsidR="00C556F3" w:rsidRPr="00BE30FE" w:rsidRDefault="00C556F3" w:rsidP="00C556F3">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Zakonom o izmjenama i dopunama Zakona o porezu na dodanu vrijednost („Narodne novine“, broj 113/22.) koji je stupio na snagu 1. listopada 2022. propisano je:</w:t>
      </w:r>
    </w:p>
    <w:p w14:paraId="2A6C33B8"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 oporezivanje PDV-om po stopi od 5% isporuke grijanja iz toplinskih stanica uključujući naknade vezane uz tu isporuku te isporuke ogrjevnog drva, peleta, briketa </w:t>
      </w:r>
      <w:r w:rsidRPr="00BE30FE">
        <w:rPr>
          <w:rFonts w:ascii="Times New Roman" w:hAnsi="Times New Roman" w:cs="Times New Roman"/>
          <w:bCs/>
          <w:color w:val="000000" w:themeColor="text1"/>
          <w:sz w:val="24"/>
          <w:szCs w:val="24"/>
        </w:rPr>
        <w:lastRenderedPageBreak/>
        <w:t>i sječke, koje su obavljene u razdoblju od dana stupnja na snagu toga Zakona do 31. ožujka 2023.</w:t>
      </w:r>
    </w:p>
    <w:p w14:paraId="1408EAC5"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oporezivanje PDV-om po stopi 0% isporuke i ugradnje solarnih ploča na privatne stambene objekte, prostore za stanovanje te javne i druge zgrade koje se koriste za aktivnosti od javnog interesa te isporuka i ugradnja solarnih ploča u blizini takvih objekata, prostora i zgrada.</w:t>
      </w:r>
    </w:p>
    <w:p w14:paraId="352341A3"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p>
    <w:p w14:paraId="2499DB4A"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ab/>
        <w:t>Također, provedena je i izmjena odredbi povezanih s kunom radi uvođenja eura, koje su stupile na snagu na dan uvođenja eura kao službene valute u Republici Hrvatskoj, odnosno 1. siječnja 2023.</w:t>
      </w:r>
    </w:p>
    <w:p w14:paraId="3D7E6DE4"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p>
    <w:p w14:paraId="364A8CA9" w14:textId="77777777" w:rsidR="00C556F3" w:rsidRPr="00BE30FE" w:rsidRDefault="00C556F3" w:rsidP="00C556F3">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Zakonom o izmjeni Zakona o porezu na dodanu vrijednost („Narodne novine“, broj 33/23.) koji je stupio na snagu 1. travnja 2023. produljuje se primjena snižene stope PDV-a od 5% za isporuku prirodnog plina uključujući naknade vezane uz tu isporuku, grijanja iz toplinskih stanica uključujući naknade vezane uz tu isporuku te isporuke ogrjevnog drva, peleta, briketa i sječke do 31. ožujka 2024.</w:t>
      </w:r>
    </w:p>
    <w:p w14:paraId="6502F826"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p>
    <w:p w14:paraId="3DF6B1F5" w14:textId="77777777" w:rsidR="00C556F3" w:rsidRPr="00BE30FE" w:rsidRDefault="00C556F3" w:rsidP="00C556F3">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Zakonom o izmjenama i dopunama Zakona o porezu na dodanu vrijednost („Narodne novine“, broj 114/23.) koji je stupio na snagu 1. siječnja 2024. propisano je:</w:t>
      </w:r>
    </w:p>
    <w:p w14:paraId="3C15C9EA"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usklađenje s Direktivom Vijeća (EU) 2020/284 od 18. veljače 2020. o izmjeni Direktive 2006/112/EZ u pogledu uvođenja određenih zahtjeva za pružatelje platnih usluga (SL L 62, 2.3.2020.) radi suzbijanja prekograničnih prijevara u vezi s PDV-om do kojih dolazi zbog izbjegavanja plaćanja obveze PDV-a od strane dijela poreznih obveznika koji obavljaju prekogranične isporuke</w:t>
      </w:r>
    </w:p>
    <w:p w14:paraId="2AEFDB8B"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izmjena odredbi o ispravku porezne osnovice</w:t>
      </w:r>
    </w:p>
    <w:p w14:paraId="4EC62C8D"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izmjena odredbi kojima su propisani iznosi u eurima koji su izračunani uz primjenu općih pravila za preračunavanje i zaokruživanje iz Zakona o uvođenju eura kao službene valute u Republici Hrvatskoj („Narodne novine“, br. 57/22. i 88/22. - ispravak, u daljnjem tekstu Zakon o uvođenju eura).</w:t>
      </w:r>
    </w:p>
    <w:p w14:paraId="23A7FAE3"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p>
    <w:p w14:paraId="7E508BE3" w14:textId="77777777" w:rsidR="00C556F3" w:rsidRPr="00BE30FE" w:rsidRDefault="00C556F3" w:rsidP="00C556F3">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Zakonom o izmjeni Zakona o porezu na dodanu vrijednost („Narodne novine“, broj 35/24.) koji je stupio na snagu 1. travnja 2024. produljuje se primjena snižene stope PDV-a od 5% za isporuku prirodnog plina uključujući naknade vezane uz tu isporuku, grijanja iz toplinskih stanica uključujući naknade vezane uz tu isporuku te isporuke ogrjevnog drva, peleta, briketa i sječke do 31. ožujka 2025.</w:t>
      </w:r>
    </w:p>
    <w:p w14:paraId="731370DB"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p>
    <w:p w14:paraId="4BDD8941" w14:textId="61D58079" w:rsidR="00C556F3" w:rsidRPr="00BE30FE" w:rsidRDefault="00C556F3" w:rsidP="00C556F3">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Zakonom o izmjenama i dopunama Zakona o porezu na dodanu vrijednost („Narodne novine“, broj 152/24.) koji je stupio na snagu 1. siječnja 2025. propisano je</w:t>
      </w:r>
      <w:r w:rsidR="00B8161C" w:rsidRPr="00BE30FE">
        <w:rPr>
          <w:rFonts w:ascii="Times New Roman" w:hAnsi="Times New Roman" w:cs="Times New Roman"/>
          <w:bCs/>
          <w:color w:val="000000" w:themeColor="text1"/>
          <w:sz w:val="24"/>
          <w:szCs w:val="24"/>
        </w:rPr>
        <w:t>:</w:t>
      </w:r>
    </w:p>
    <w:p w14:paraId="0CE75AA8"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usklađenje s Direktivom Vijeća (EU) 2020/285 od 18. veljače 2020. o izmjeni Direktive 2006/112/EZ o zajedničkom sustavu poreza na dodanu vrijednost u pogledu posebne odredbe za mala poduzeća i Uredbe (EU) br. 904/2010 u pogledu administrativne suradnje i razmjene informacija u svrhe praćenja ispravne primjene posebne odredbe za mala poduzeća (SL L 62, 2.3.2020.)</w:t>
      </w:r>
    </w:p>
    <w:p w14:paraId="228DA2EB"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lastRenderedPageBreak/>
        <w:t>- usklađenje s Direktivom Vijeća (EU) 2022/542 od 5. travnja 2022. o izmjeni Direktive 2006/112/EZ i Direktive (EU) 2020/285 u pogledu stopa poreza na dodanu vrijednost (SL L 107, 6.4.2022.) u dijelu odredbi o mjestu oporezivanja usluga i s tim povezanih izmjena, s učinkom od 1. siječnja 2025.</w:t>
      </w:r>
    </w:p>
    <w:p w14:paraId="2EAFDA94"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 povećanje praga za upis u registar obveznika PDV-a s 40.000,00 eura na 60.000,00 eura </w:t>
      </w:r>
    </w:p>
    <w:p w14:paraId="2B612500"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ukidanje uvjeta uzajamnosti pri povratu PDV-a poreznim obveznicima koji nemaju sjedište na području Europske unije te</w:t>
      </w:r>
    </w:p>
    <w:p w14:paraId="48D5448B"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 omogućavanje odbitka pretporeza temeljem rješenja Porezne uprave. </w:t>
      </w:r>
    </w:p>
    <w:p w14:paraId="38B376A4"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p>
    <w:p w14:paraId="57DB4BDE" w14:textId="77777777" w:rsidR="00C556F3" w:rsidRPr="00BE30FE" w:rsidRDefault="00C556F3" w:rsidP="00C556F3">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Zakonom o izmjeni Zakona o porezu na dodanu vrijednost („Narodne novine“, broj 52/25.) koji je stupio na snagu 30. ožujka 2025. produljuje se primjena snižene stope PDV-a od 5% za isporuku prirodnog plina uključujući naknade vezane uz tu isporuku, grijanja iz toplinskih stanica uključujući naknade vezane uz tu isporuku te isporuke ogrjevnog drva, peleta, briketa i sječke do 31. ožujka 2026.</w:t>
      </w:r>
    </w:p>
    <w:p w14:paraId="4F39A877" w14:textId="77777777" w:rsidR="00B8161C" w:rsidRPr="00BE30FE" w:rsidRDefault="00B8161C" w:rsidP="00B8161C">
      <w:pPr>
        <w:spacing w:after="0" w:line="240" w:lineRule="auto"/>
        <w:jc w:val="both"/>
        <w:rPr>
          <w:rFonts w:ascii="Times New Roman" w:hAnsi="Times New Roman" w:cs="Times New Roman"/>
          <w:bCs/>
          <w:color w:val="000000" w:themeColor="text1"/>
          <w:sz w:val="24"/>
          <w:szCs w:val="24"/>
        </w:rPr>
      </w:pPr>
    </w:p>
    <w:p w14:paraId="25F578FF" w14:textId="77777777" w:rsidR="00ED09AE" w:rsidRPr="00BE30FE" w:rsidRDefault="00ED09AE" w:rsidP="00ED09AE">
      <w:pPr>
        <w:spacing w:after="0" w:line="240" w:lineRule="auto"/>
        <w:ind w:firstLine="708"/>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Zakonom o izmjenama i dopunama Zakona o porezu na dodanu vrijednost („Narodne novine“, broj 151/25.) koji je stupio na snagu 1. siječnja 2026. propisano je:</w:t>
      </w:r>
    </w:p>
    <w:p w14:paraId="552FA388" w14:textId="77777777" w:rsidR="00ED09AE" w:rsidRPr="00BE30FE" w:rsidRDefault="00ED09AE" w:rsidP="00ED09AE">
      <w:pPr>
        <w:spacing w:after="0" w:line="240" w:lineRule="auto"/>
        <w:jc w:val="both"/>
        <w:rPr>
          <w:rFonts w:ascii="Times New Roman" w:hAnsi="Times New Roman" w:cs="Times New Roman"/>
          <w:color w:val="000000" w:themeColor="text1"/>
          <w:kern w:val="0"/>
          <w:sz w:val="24"/>
          <w:szCs w:val="24"/>
          <w:lang w:eastAsia="hr-HR"/>
          <w14:ligatures w14:val="none"/>
        </w:rPr>
      </w:pPr>
      <w:r w:rsidRPr="00BE30FE">
        <w:rPr>
          <w:rFonts w:ascii="Times New Roman" w:hAnsi="Times New Roman" w:cs="Times New Roman"/>
          <w:color w:val="000000" w:themeColor="text1"/>
          <w:kern w:val="0"/>
          <w:sz w:val="24"/>
          <w:szCs w:val="24"/>
          <w:lang w:eastAsia="hr-HR"/>
          <w14:ligatures w14:val="none"/>
        </w:rPr>
        <w:t>- ukidanje uvjeta o suglasnosti za prihvaćanje eRačuna za tuzemne isporuke između poreznih obveznika sa sjedištem u Republici Hrvatskoj</w:t>
      </w:r>
    </w:p>
    <w:p w14:paraId="1FA16A88" w14:textId="77777777" w:rsidR="00ED09AE" w:rsidRPr="00BE30FE" w:rsidRDefault="00ED09AE" w:rsidP="00ED09AE">
      <w:pPr>
        <w:shd w:val="clear" w:color="auto" w:fill="FFFFFF"/>
        <w:spacing w:after="0" w:line="240" w:lineRule="auto"/>
        <w:jc w:val="both"/>
        <w:rPr>
          <w:rFonts w:ascii="Times New Roman" w:eastAsia="Calibri" w:hAnsi="Times New Roman" w:cs="Times New Roman"/>
          <w:color w:val="000000" w:themeColor="text1"/>
          <w:kern w:val="0"/>
          <w:sz w:val="24"/>
          <w:szCs w:val="24"/>
          <w:lang w:val="en-GB" w:eastAsia="en-GB"/>
          <w14:ligatures w14:val="none"/>
        </w:rPr>
      </w:pPr>
      <w:r w:rsidRPr="00BE30FE">
        <w:rPr>
          <w:rFonts w:ascii="Times New Roman" w:hAnsi="Times New Roman" w:cs="Times New Roman"/>
          <w:color w:val="000000" w:themeColor="text1"/>
          <w:kern w:val="0"/>
          <w:sz w:val="24"/>
          <w:szCs w:val="24"/>
          <w:lang w:eastAsia="hr-HR"/>
          <w14:ligatures w14:val="none"/>
        </w:rPr>
        <w:t xml:space="preserve">- </w:t>
      </w:r>
      <w:r w:rsidRPr="00BE30FE">
        <w:rPr>
          <w:rFonts w:ascii="Times New Roman" w:hAnsi="Times New Roman" w:cs="Times New Roman"/>
          <w:kern w:val="0"/>
          <w:sz w:val="24"/>
          <w:szCs w:val="24"/>
          <w14:ligatures w14:val="none"/>
        </w:rPr>
        <w:t>pojednostavljenja administrativnih obveza kroz ukidanje</w:t>
      </w:r>
      <w:r w:rsidRPr="00BE30FE">
        <w:rPr>
          <w:rFonts w:ascii="Times New Roman" w:eastAsia="Calibri" w:hAnsi="Times New Roman" w:cs="Times New Roman"/>
          <w:color w:val="000000" w:themeColor="text1"/>
          <w:kern w:val="0"/>
          <w:sz w:val="24"/>
          <w:szCs w:val="24"/>
          <w:lang w:val="en-GB" w:eastAsia="en-GB"/>
          <w14:ligatures w14:val="none"/>
        </w:rPr>
        <w:t xml:space="preserve"> I</w:t>
      </w:r>
      <w:r w:rsidRPr="00BE30FE">
        <w:rPr>
          <w:rFonts w:ascii="Times New Roman" w:eastAsia="Calibri" w:hAnsi="Times New Roman" w:cs="Times New Roman"/>
          <w:color w:val="000000" w:themeColor="text1"/>
          <w:kern w:val="0"/>
          <w:sz w:val="24"/>
          <w:szCs w:val="24"/>
          <w14:ligatures w14:val="none"/>
        </w:rPr>
        <w:t>zvješća o obavljenim donacijama hrane</w:t>
      </w:r>
      <w:r w:rsidRPr="00BE30FE">
        <w:rPr>
          <w:rFonts w:ascii="Times New Roman" w:hAnsi="Times New Roman" w:cs="Times New Roman"/>
          <w:color w:val="000000" w:themeColor="text1"/>
          <w:kern w:val="0"/>
          <w:sz w:val="24"/>
          <w:szCs w:val="24"/>
          <w14:ligatures w14:val="none"/>
        </w:rPr>
        <w:t xml:space="preserve"> (Obrazac DON-H), Knjige izlaznih računa (Obrazac I-RA) u papirnatom/elektroničkom obliku</w:t>
      </w:r>
      <w:r w:rsidRPr="00BE30FE">
        <w:rPr>
          <w:rFonts w:ascii="Times New Roman" w:eastAsia="Calibri" w:hAnsi="Times New Roman" w:cs="Times New Roman"/>
          <w:color w:val="000000" w:themeColor="text1"/>
          <w:kern w:val="0"/>
          <w:sz w:val="24"/>
          <w:szCs w:val="24"/>
          <w:lang w:val="en-GB" w:eastAsia="en-GB"/>
          <w14:ligatures w14:val="none"/>
        </w:rPr>
        <w:t xml:space="preserve">, </w:t>
      </w:r>
      <w:r w:rsidRPr="00BE30FE">
        <w:rPr>
          <w:rFonts w:ascii="Times New Roman" w:hAnsi="Times New Roman" w:cs="Times New Roman"/>
          <w:color w:val="000000" w:themeColor="text1"/>
          <w:kern w:val="0"/>
          <w:sz w:val="24"/>
          <w:szCs w:val="24"/>
          <w14:ligatures w14:val="none"/>
        </w:rPr>
        <w:t>posebne evidencije o prodanim dobrima kupcima u okviru putničkog prometa (Obrazac PDV-F)</w:t>
      </w:r>
      <w:r w:rsidRPr="00BE30FE">
        <w:rPr>
          <w:rFonts w:ascii="Times New Roman" w:eastAsia="Calibri" w:hAnsi="Times New Roman" w:cs="Times New Roman"/>
          <w:color w:val="000000" w:themeColor="text1"/>
          <w:kern w:val="0"/>
          <w:sz w:val="24"/>
          <w:szCs w:val="24"/>
          <w:lang w:val="en-GB" w:eastAsia="en-GB"/>
          <w14:ligatures w14:val="none"/>
        </w:rPr>
        <w:t>,</w:t>
      </w:r>
      <w:r w:rsidRPr="00BE30FE">
        <w:rPr>
          <w:rFonts w:ascii="Times New Roman" w:hAnsi="Times New Roman" w:cs="Times New Roman"/>
          <w:color w:val="000000" w:themeColor="text1"/>
          <w:kern w:val="0"/>
          <w:sz w:val="24"/>
          <w:szCs w:val="24"/>
          <w14:ligatures w14:val="none"/>
        </w:rPr>
        <w:t xml:space="preserve"> prijave o tuzemnim isporukama s prijenosom porezne obveze (Obrazac PPO) i </w:t>
      </w:r>
      <w:r w:rsidRPr="00BE30FE">
        <w:rPr>
          <w:rFonts w:ascii="Times New Roman" w:eastAsia="Calibri" w:hAnsi="Times New Roman" w:cs="Times New Roman"/>
          <w:color w:val="000000" w:themeColor="text1"/>
          <w:kern w:val="0"/>
          <w:sz w:val="24"/>
          <w:szCs w:val="24"/>
          <w:lang w:eastAsia="en-GB"/>
          <w14:ligatures w14:val="none"/>
        </w:rPr>
        <w:t>posebne evidencije o primljenim računima (Obrazac U-RA)</w:t>
      </w:r>
    </w:p>
    <w:p w14:paraId="0E8099E2" w14:textId="77777777" w:rsidR="00ED09AE" w:rsidRPr="00BE30FE" w:rsidRDefault="00ED09AE" w:rsidP="00ED09AE">
      <w:pPr>
        <w:spacing w:after="0" w:line="240" w:lineRule="auto"/>
        <w:jc w:val="both"/>
        <w:rPr>
          <w:rFonts w:ascii="Times New Roman" w:hAnsi="Times New Roman" w:cs="Times New Roman"/>
          <w:kern w:val="0"/>
          <w:sz w:val="24"/>
          <w:szCs w:val="24"/>
          <w14:ligatures w14:val="none"/>
        </w:rPr>
      </w:pPr>
      <w:r w:rsidRPr="00BE30FE">
        <w:rPr>
          <w:rFonts w:ascii="Times New Roman" w:hAnsi="Times New Roman" w:cs="Times New Roman"/>
          <w:kern w:val="0"/>
          <w:sz w:val="24"/>
          <w:szCs w:val="24"/>
          <w14:ligatures w14:val="none"/>
        </w:rPr>
        <w:t xml:space="preserve">- produljenje roka za podnošenje </w:t>
      </w:r>
      <w:r w:rsidRPr="00BE30FE">
        <w:rPr>
          <w:rFonts w:ascii="Times New Roman" w:eastAsiaTheme="minorEastAsia" w:hAnsi="Times New Roman" w:cs="Times New Roman"/>
          <w:kern w:val="0"/>
          <w:sz w:val="24"/>
          <w:szCs w:val="24"/>
          <w14:ligatures w14:val="none"/>
        </w:rPr>
        <w:t>prijave PDV-a (Obrazac PDV), Zbirne prijave (Obrazac ZP),  Prijave za stjecanje dobara i primljene usluge iz drugih država članica Europske unije (Obrazac PDV-S) i prijave isporuka dobara u druge države članice Europske unije prethodno uvezenih u okviru postupaka 42 i 63 (Obrazac – PZ 42 i 63)</w:t>
      </w:r>
      <w:r w:rsidRPr="00BE30FE">
        <w:rPr>
          <w:rFonts w:ascii="Times New Roman" w:hAnsi="Times New Roman" w:cs="Times New Roman"/>
          <w:kern w:val="0"/>
          <w:sz w:val="24"/>
          <w:szCs w:val="24"/>
          <w14:ligatures w14:val="none"/>
        </w:rPr>
        <w:t>.</w:t>
      </w:r>
    </w:p>
    <w:p w14:paraId="130FD7C6" w14:textId="77777777" w:rsidR="00B8161C" w:rsidRPr="00BE30FE" w:rsidRDefault="00B8161C" w:rsidP="00B8161C">
      <w:pPr>
        <w:spacing w:after="0" w:line="240" w:lineRule="auto"/>
        <w:jc w:val="both"/>
        <w:rPr>
          <w:rFonts w:ascii="Times New Roman" w:hAnsi="Times New Roman" w:cs="Times New Roman"/>
          <w:bCs/>
          <w:color w:val="000000" w:themeColor="text1"/>
          <w:sz w:val="24"/>
          <w:szCs w:val="24"/>
        </w:rPr>
      </w:pPr>
    </w:p>
    <w:p w14:paraId="10C03CA8" w14:textId="24D0CE8E" w:rsidR="00AF01F4" w:rsidRPr="00BE30FE" w:rsidRDefault="00AF01F4" w:rsidP="00AF01F4">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Zakonom o izmjeni Zakona o porezu na dodanu vrijednost („Narodne novine“, broj </w:t>
      </w:r>
      <w:r w:rsidR="0042003F" w:rsidRPr="00BE30FE">
        <w:rPr>
          <w:rFonts w:ascii="Times New Roman" w:hAnsi="Times New Roman" w:cs="Times New Roman"/>
          <w:bCs/>
          <w:sz w:val="24"/>
          <w:szCs w:val="24"/>
        </w:rPr>
        <w:t>32</w:t>
      </w:r>
      <w:r w:rsidRPr="00BE30FE">
        <w:rPr>
          <w:rFonts w:ascii="Times New Roman" w:hAnsi="Times New Roman" w:cs="Times New Roman"/>
          <w:bCs/>
          <w:sz w:val="24"/>
          <w:szCs w:val="24"/>
        </w:rPr>
        <w:t xml:space="preserve">/26.) </w:t>
      </w:r>
      <w:r w:rsidRPr="00BE30FE">
        <w:rPr>
          <w:rFonts w:ascii="Times New Roman" w:hAnsi="Times New Roman" w:cs="Times New Roman"/>
          <w:bCs/>
          <w:color w:val="000000" w:themeColor="text1"/>
          <w:sz w:val="24"/>
          <w:szCs w:val="24"/>
        </w:rPr>
        <w:t xml:space="preserve">koji je stupio na snagu </w:t>
      </w:r>
      <w:r w:rsidRPr="00BE30FE">
        <w:rPr>
          <w:rFonts w:ascii="Times New Roman" w:hAnsi="Times New Roman" w:cs="Times New Roman"/>
          <w:bCs/>
          <w:sz w:val="24"/>
          <w:szCs w:val="24"/>
        </w:rPr>
        <w:t xml:space="preserve">30. ožujka 2026. </w:t>
      </w:r>
      <w:r w:rsidRPr="00BE30FE">
        <w:rPr>
          <w:rFonts w:ascii="Times New Roman" w:hAnsi="Times New Roman" w:cs="Times New Roman"/>
          <w:bCs/>
          <w:color w:val="000000" w:themeColor="text1"/>
          <w:sz w:val="24"/>
          <w:szCs w:val="24"/>
        </w:rPr>
        <w:t>produljuje se primjena snižene stope PDV-a od 5% za isporuku prirodnog plina uključujući naknade vezane uz tu isporuku, grijanja iz toplinskih stanica uključujući naknade vezane uz tu isporuku te isporuke ogrjevnog drva, peleta, briketa i sječke do 31. ožujka 202</w:t>
      </w:r>
      <w:r w:rsidR="008247F9" w:rsidRPr="00BE30FE">
        <w:rPr>
          <w:rFonts w:ascii="Times New Roman" w:hAnsi="Times New Roman" w:cs="Times New Roman"/>
          <w:bCs/>
          <w:color w:val="000000" w:themeColor="text1"/>
          <w:sz w:val="24"/>
          <w:szCs w:val="24"/>
        </w:rPr>
        <w:t>7</w:t>
      </w:r>
      <w:r w:rsidRPr="00BE30FE">
        <w:rPr>
          <w:rFonts w:ascii="Times New Roman" w:hAnsi="Times New Roman" w:cs="Times New Roman"/>
          <w:bCs/>
          <w:color w:val="000000" w:themeColor="text1"/>
          <w:sz w:val="24"/>
          <w:szCs w:val="24"/>
        </w:rPr>
        <w:t>.</w:t>
      </w:r>
    </w:p>
    <w:p w14:paraId="7CEC7764" w14:textId="77777777" w:rsidR="0042003F" w:rsidRPr="00BE30FE" w:rsidRDefault="0042003F" w:rsidP="00AF01F4">
      <w:pPr>
        <w:spacing w:after="0" w:line="240" w:lineRule="auto"/>
        <w:ind w:firstLine="708"/>
        <w:jc w:val="both"/>
        <w:rPr>
          <w:rFonts w:ascii="Times New Roman" w:hAnsi="Times New Roman" w:cs="Times New Roman"/>
          <w:bCs/>
          <w:color w:val="000000" w:themeColor="text1"/>
          <w:sz w:val="24"/>
          <w:szCs w:val="24"/>
        </w:rPr>
      </w:pPr>
    </w:p>
    <w:p w14:paraId="02EB54D7" w14:textId="1DE6E8CA" w:rsidR="0042003F" w:rsidRPr="00BE30FE" w:rsidRDefault="0042003F" w:rsidP="00AF01F4">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Zakonom o </w:t>
      </w:r>
      <w:r w:rsidR="00F266CB" w:rsidRPr="00BE30FE">
        <w:rPr>
          <w:rFonts w:ascii="Times New Roman" w:hAnsi="Times New Roman" w:cs="Times New Roman"/>
          <w:bCs/>
          <w:color w:val="000000" w:themeColor="text1"/>
          <w:sz w:val="24"/>
          <w:szCs w:val="24"/>
        </w:rPr>
        <w:t xml:space="preserve">dopuni </w:t>
      </w:r>
      <w:r w:rsidRPr="00BE30FE">
        <w:rPr>
          <w:rFonts w:ascii="Times New Roman" w:hAnsi="Times New Roman" w:cs="Times New Roman"/>
          <w:bCs/>
          <w:color w:val="000000" w:themeColor="text1"/>
          <w:sz w:val="24"/>
          <w:szCs w:val="24"/>
        </w:rPr>
        <w:t xml:space="preserve">Zakona o porezu na dodanu vrijednost („Narodne novine“, broj 48/26.) koji je stupio na snagu 9. svibnja 2026. </w:t>
      </w:r>
      <w:r w:rsidR="00B11849" w:rsidRPr="00BE30FE">
        <w:rPr>
          <w:rFonts w:ascii="Times New Roman" w:hAnsi="Times New Roman" w:cs="Times New Roman"/>
          <w:bCs/>
          <w:color w:val="000000" w:themeColor="text1"/>
          <w:sz w:val="24"/>
          <w:szCs w:val="24"/>
        </w:rPr>
        <w:t xml:space="preserve">daje </w:t>
      </w:r>
      <w:r w:rsidR="00F266CB" w:rsidRPr="00BE30FE">
        <w:rPr>
          <w:rFonts w:ascii="Times New Roman" w:hAnsi="Times New Roman" w:cs="Times New Roman"/>
          <w:bCs/>
          <w:color w:val="000000" w:themeColor="text1"/>
          <w:sz w:val="24"/>
          <w:szCs w:val="24"/>
        </w:rPr>
        <w:t xml:space="preserve">se </w:t>
      </w:r>
      <w:r w:rsidR="00B11849" w:rsidRPr="00BE30FE">
        <w:rPr>
          <w:rFonts w:ascii="Times New Roman" w:hAnsi="Times New Roman" w:cs="Times New Roman"/>
          <w:bCs/>
          <w:color w:val="000000" w:themeColor="text1"/>
          <w:sz w:val="24"/>
          <w:szCs w:val="24"/>
        </w:rPr>
        <w:t xml:space="preserve">ovlast Vladi Republike Hrvatske da u svrhu stabilnosti tržišta, može na ograničeno vrijeme, u posebnim okolnostima, a osobito u slučaju poremećaja na tržištu energenata, a radi zaštite potrošača, regulacije tržišta ili zbog drugih opravdanih razloga, uredbom propisati visinu </w:t>
      </w:r>
      <w:r w:rsidR="00B11849" w:rsidRPr="00BE30FE">
        <w:rPr>
          <w:rFonts w:ascii="Times New Roman" w:hAnsi="Times New Roman" w:cs="Times New Roman"/>
          <w:bCs/>
          <w:color w:val="000000" w:themeColor="text1"/>
          <w:sz w:val="24"/>
          <w:szCs w:val="24"/>
        </w:rPr>
        <w:lastRenderedPageBreak/>
        <w:t>stope PDV-a na energente koji podliježu trošarinama prema propisima kojima se uređuju trošarine.</w:t>
      </w:r>
    </w:p>
    <w:p w14:paraId="7E83F399" w14:textId="77777777" w:rsidR="008247F9" w:rsidRPr="00BE30FE" w:rsidRDefault="008247F9" w:rsidP="00B8161C">
      <w:pPr>
        <w:spacing w:after="0" w:line="240" w:lineRule="auto"/>
        <w:jc w:val="both"/>
        <w:rPr>
          <w:rFonts w:ascii="Times New Roman" w:hAnsi="Times New Roman" w:cs="Times New Roman"/>
          <w:bCs/>
          <w:color w:val="000000" w:themeColor="text1"/>
          <w:sz w:val="24"/>
          <w:szCs w:val="24"/>
        </w:rPr>
      </w:pPr>
    </w:p>
    <w:p w14:paraId="47175556" w14:textId="77777777" w:rsidR="00B8161C" w:rsidRPr="00BE30FE" w:rsidRDefault="00B8161C" w:rsidP="00B8161C">
      <w:pPr>
        <w:spacing w:after="0" w:line="240" w:lineRule="auto"/>
        <w:ind w:firstLine="708"/>
        <w:jc w:val="both"/>
        <w:rPr>
          <w:rFonts w:ascii="Times New Roman" w:eastAsia="Calibri" w:hAnsi="Times New Roman" w:cs="Times New Roman"/>
          <w:b/>
          <w:color w:val="000000" w:themeColor="text1"/>
          <w:kern w:val="0"/>
          <w:sz w:val="24"/>
          <w:szCs w:val="24"/>
          <w14:ligatures w14:val="none"/>
        </w:rPr>
      </w:pPr>
      <w:r w:rsidRPr="00BE30FE">
        <w:rPr>
          <w:rFonts w:ascii="Times New Roman" w:eastAsia="Calibri" w:hAnsi="Times New Roman" w:cs="Times New Roman"/>
          <w:b/>
          <w:color w:val="000000" w:themeColor="text1"/>
          <w:kern w:val="0"/>
          <w:sz w:val="24"/>
          <w:szCs w:val="24"/>
          <w14:ligatures w14:val="none"/>
        </w:rPr>
        <w:t>b) Pitanja koja se trebaju urediti ovim Zakonom</w:t>
      </w:r>
    </w:p>
    <w:p w14:paraId="12FA58C5" w14:textId="77777777" w:rsidR="00C556F3" w:rsidRPr="00BE30FE" w:rsidRDefault="00C556F3" w:rsidP="00C556F3">
      <w:pPr>
        <w:spacing w:after="0" w:line="240" w:lineRule="auto"/>
        <w:jc w:val="both"/>
        <w:rPr>
          <w:rFonts w:ascii="Times New Roman" w:hAnsi="Times New Roman" w:cs="Times New Roman"/>
          <w:bCs/>
          <w:color w:val="000000" w:themeColor="text1"/>
          <w:sz w:val="24"/>
          <w:szCs w:val="24"/>
        </w:rPr>
      </w:pPr>
    </w:p>
    <w:p w14:paraId="3C38FFE7" w14:textId="77777777" w:rsidR="008247F9" w:rsidRPr="00BE30FE" w:rsidRDefault="008247F9" w:rsidP="008247F9">
      <w:pPr>
        <w:tabs>
          <w:tab w:val="left" w:pos="4253"/>
        </w:tabs>
        <w:spacing w:after="0" w:line="240" w:lineRule="auto"/>
        <w:ind w:firstLine="709"/>
        <w:jc w:val="both"/>
        <w:rPr>
          <w:rFonts w:ascii="Times New Roman" w:eastAsia="Calibri" w:hAnsi="Times New Roman" w:cs="Times New Roman"/>
          <w:color w:val="000000" w:themeColor="text1"/>
          <w:kern w:val="0"/>
          <w:sz w:val="24"/>
          <w:szCs w:val="24"/>
          <w14:ligatures w14:val="none"/>
        </w:rPr>
      </w:pPr>
      <w:r w:rsidRPr="00BE30FE">
        <w:rPr>
          <w:rFonts w:ascii="Times New Roman" w:eastAsia="Calibri" w:hAnsi="Times New Roman" w:cs="Times New Roman"/>
          <w:color w:val="000000" w:themeColor="text1"/>
          <w:kern w:val="0"/>
          <w:sz w:val="24"/>
          <w:szCs w:val="24"/>
          <w14:ligatures w14:val="none"/>
        </w:rPr>
        <w:t>U skladu s obvezama preuzetim pristupanjem Republike Hrvatske u Europsku uniju, a radi implementiranja pravne stečevine Europske unije u nacionalno zakonodavstvo na području PDV-a, ovim izmjenama i dopunama Zakona predlaže se:</w:t>
      </w:r>
    </w:p>
    <w:p w14:paraId="71BE0BB2" w14:textId="77777777" w:rsidR="008247F9" w:rsidRPr="00BE30FE" w:rsidRDefault="008247F9" w:rsidP="008247F9">
      <w:pPr>
        <w:spacing w:after="0" w:line="240" w:lineRule="auto"/>
        <w:jc w:val="both"/>
        <w:rPr>
          <w:rFonts w:ascii="Times New Roman" w:hAnsi="Times New Roman" w:cs="Times New Roman"/>
          <w:color w:val="000000" w:themeColor="text1"/>
          <w:kern w:val="0"/>
          <w:sz w:val="24"/>
          <w:szCs w:val="24"/>
          <w14:ligatures w14:val="none"/>
        </w:rPr>
      </w:pPr>
    </w:p>
    <w:p w14:paraId="3F5B8C7F" w14:textId="1AD859F3" w:rsidR="008247F9" w:rsidRPr="00BE30FE" w:rsidRDefault="008247F9" w:rsidP="008247F9">
      <w:pPr>
        <w:spacing w:after="0" w:line="240" w:lineRule="auto"/>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 usklađenje s Direktivom Vijeća (EU) 2025/516 od 11. ožujka 2025. o izmjeni Direktive 2006/112/EZ u pogledu pravila o PDV-u za digitalno doba</w:t>
      </w:r>
      <w:r w:rsidR="007C7152" w:rsidRPr="00BE30FE">
        <w:rPr>
          <w:rFonts w:ascii="Times New Roman" w:hAnsi="Times New Roman" w:cs="Times New Roman"/>
          <w:color w:val="000000" w:themeColor="text1"/>
          <w:kern w:val="0"/>
          <w:sz w:val="24"/>
          <w:szCs w:val="24"/>
          <w14:ligatures w14:val="none"/>
        </w:rPr>
        <w:t>,</w:t>
      </w:r>
      <w:r w:rsidRPr="00BE30FE">
        <w:rPr>
          <w:rFonts w:ascii="Times New Roman" w:hAnsi="Times New Roman" w:cs="Times New Roman"/>
          <w:color w:val="000000" w:themeColor="text1"/>
          <w:kern w:val="0"/>
          <w:sz w:val="24"/>
          <w:szCs w:val="24"/>
          <w14:ligatures w14:val="none"/>
        </w:rPr>
        <w:t xml:space="preserve"> u dijelu odredbi o izmjenama Direktive 2006/112/EZ s učinkom od 1. siječnja 2027.</w:t>
      </w:r>
      <w:r w:rsidR="00805F33" w:rsidRPr="00BE30FE">
        <w:rPr>
          <w:rFonts w:ascii="Times New Roman" w:hAnsi="Times New Roman" w:cs="Times New Roman"/>
          <w:color w:val="000000" w:themeColor="text1"/>
          <w:kern w:val="0"/>
          <w:sz w:val="24"/>
          <w:szCs w:val="24"/>
          <w14:ligatures w14:val="none"/>
        </w:rPr>
        <w:t xml:space="preserve"> radi </w:t>
      </w:r>
      <w:r w:rsidR="00805F33" w:rsidRPr="00BE30FE">
        <w:rPr>
          <w:rFonts w:ascii="Times New Roman" w:hAnsi="Times New Roman" w:cs="Times New Roman"/>
          <w:sz w:val="24"/>
          <w:szCs w:val="24"/>
        </w:rPr>
        <w:t>unapređenja i proširenja postojećih posebnih sustava One Stop Shop (OSS)/Import One-Stop Shop (IOSS)</w:t>
      </w:r>
      <w:r w:rsidR="007A03E9" w:rsidRPr="00BE30FE">
        <w:rPr>
          <w:rFonts w:ascii="Times New Roman" w:hAnsi="Times New Roman" w:cs="Times New Roman"/>
          <w:sz w:val="24"/>
          <w:szCs w:val="24"/>
        </w:rPr>
        <w:t xml:space="preserve">. </w:t>
      </w:r>
    </w:p>
    <w:p w14:paraId="7BBA425C" w14:textId="77777777" w:rsidR="008247F9" w:rsidRPr="00BE30FE" w:rsidRDefault="008247F9" w:rsidP="008247F9">
      <w:pPr>
        <w:spacing w:after="0" w:line="240" w:lineRule="auto"/>
        <w:jc w:val="both"/>
        <w:rPr>
          <w:rFonts w:ascii="Times New Roman" w:hAnsi="Times New Roman" w:cs="Times New Roman"/>
          <w:color w:val="000000" w:themeColor="text1"/>
          <w:kern w:val="0"/>
          <w:sz w:val="24"/>
          <w:szCs w:val="24"/>
          <w14:ligatures w14:val="none"/>
        </w:rPr>
      </w:pPr>
    </w:p>
    <w:p w14:paraId="3127725F" w14:textId="3EE9ED41" w:rsidR="00FD77D5" w:rsidRPr="00BE30FE" w:rsidRDefault="00571715" w:rsidP="00FD77D5">
      <w:pPr>
        <w:spacing w:after="0" w:line="240" w:lineRule="auto"/>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ab/>
      </w:r>
      <w:r w:rsidR="00FD77D5" w:rsidRPr="00BE30FE">
        <w:rPr>
          <w:rFonts w:ascii="Times New Roman" w:hAnsi="Times New Roman" w:cs="Times New Roman"/>
          <w:color w:val="000000" w:themeColor="text1"/>
          <w:kern w:val="0"/>
          <w:sz w:val="24"/>
          <w:szCs w:val="24"/>
          <w14:ligatures w14:val="none"/>
        </w:rPr>
        <w:t xml:space="preserve">Uz navedeni primarni cilj predlaže se i povećanje vrijednosne granice za poklone male vrijednosti koji se ne smatraju isporukom dobara uz naknadu na 100,00 eura </w:t>
      </w:r>
      <w:r w:rsidR="00F916C2" w:rsidRPr="00BE30FE">
        <w:rPr>
          <w:rFonts w:ascii="Times New Roman" w:hAnsi="Times New Roman" w:cs="Times New Roman"/>
          <w:color w:val="000000" w:themeColor="text1"/>
          <w:kern w:val="0"/>
          <w:sz w:val="24"/>
          <w:szCs w:val="24"/>
          <w14:ligatures w14:val="none"/>
        </w:rPr>
        <w:t>uz</w:t>
      </w:r>
      <w:r w:rsidR="00FD77D5" w:rsidRPr="00BE30FE">
        <w:rPr>
          <w:rFonts w:ascii="Times New Roman" w:hAnsi="Times New Roman" w:cs="Times New Roman"/>
          <w:color w:val="000000" w:themeColor="text1"/>
          <w:kern w:val="0"/>
          <w:sz w:val="24"/>
          <w:szCs w:val="24"/>
          <w14:ligatures w14:val="none"/>
        </w:rPr>
        <w:t xml:space="preserve"> preciziranje da se navedeni iznos odnosi na ukupnu vrijednost poklona danih istoj osobi tijekom jedne kalendarske godine.</w:t>
      </w:r>
    </w:p>
    <w:p w14:paraId="59CE4C56" w14:textId="77777777" w:rsidR="00FD77D5" w:rsidRPr="00BE30FE" w:rsidRDefault="00FD77D5" w:rsidP="008247F9">
      <w:pPr>
        <w:spacing w:after="0" w:line="240" w:lineRule="auto"/>
        <w:jc w:val="both"/>
        <w:rPr>
          <w:rFonts w:ascii="Times New Roman" w:hAnsi="Times New Roman" w:cs="Times New Roman"/>
          <w:color w:val="000000" w:themeColor="text1"/>
          <w:kern w:val="0"/>
          <w:sz w:val="24"/>
          <w:szCs w:val="24"/>
          <w14:ligatures w14:val="none"/>
        </w:rPr>
      </w:pPr>
    </w:p>
    <w:p w14:paraId="4758BD71" w14:textId="77777777" w:rsidR="00B8161C" w:rsidRPr="00BE30FE" w:rsidRDefault="00B8161C" w:rsidP="00B8161C">
      <w:pPr>
        <w:spacing w:after="0" w:line="240" w:lineRule="auto"/>
        <w:ind w:firstLine="708"/>
        <w:jc w:val="both"/>
        <w:rPr>
          <w:rFonts w:ascii="Times New Roman" w:hAnsi="Times New Roman" w:cs="Times New Roman"/>
          <w:b/>
          <w:bCs/>
          <w:color w:val="000000" w:themeColor="text1"/>
          <w:kern w:val="0"/>
          <w:sz w:val="24"/>
          <w:szCs w:val="24"/>
          <w14:ligatures w14:val="none"/>
        </w:rPr>
      </w:pPr>
      <w:r w:rsidRPr="00BE30FE">
        <w:rPr>
          <w:rFonts w:ascii="Times New Roman" w:hAnsi="Times New Roman" w:cs="Times New Roman"/>
          <w:b/>
          <w:bCs/>
          <w:color w:val="000000" w:themeColor="text1"/>
          <w:kern w:val="0"/>
          <w:sz w:val="24"/>
          <w:szCs w:val="24"/>
          <w14:ligatures w14:val="none"/>
        </w:rPr>
        <w:t>c) Posljedice koje će donošenjem Zakona proisteći</w:t>
      </w:r>
    </w:p>
    <w:p w14:paraId="32687E8E" w14:textId="77777777" w:rsidR="00B8161C" w:rsidRPr="00BE30FE" w:rsidRDefault="00B8161C" w:rsidP="00B8161C">
      <w:pPr>
        <w:spacing w:after="0" w:line="240" w:lineRule="auto"/>
        <w:jc w:val="both"/>
        <w:rPr>
          <w:rFonts w:ascii="Times New Roman" w:hAnsi="Times New Roman" w:cs="Times New Roman"/>
          <w:color w:val="000000" w:themeColor="text1"/>
          <w:kern w:val="0"/>
          <w:sz w:val="24"/>
          <w:szCs w:val="24"/>
          <w14:ligatures w14:val="none"/>
        </w:rPr>
      </w:pPr>
    </w:p>
    <w:p w14:paraId="2EEBDE5B" w14:textId="663857F6" w:rsidR="00C326B1" w:rsidRPr="00BE30FE" w:rsidRDefault="00A15B69" w:rsidP="00C326B1">
      <w:pPr>
        <w:spacing w:after="0" w:line="240" w:lineRule="auto"/>
        <w:jc w:val="both"/>
        <w:rPr>
          <w:rFonts w:ascii="Times New Roman" w:hAnsi="Times New Roman" w:cs="Times New Roman"/>
          <w:sz w:val="24"/>
          <w:szCs w:val="24"/>
        </w:rPr>
      </w:pPr>
      <w:r w:rsidRPr="00BE30FE">
        <w:rPr>
          <w:rFonts w:ascii="Times New Roman" w:hAnsi="Times New Roman" w:cs="Times New Roman"/>
          <w:color w:val="000000" w:themeColor="text1"/>
          <w:kern w:val="0"/>
          <w:sz w:val="24"/>
          <w:szCs w:val="24"/>
          <w14:ligatures w14:val="none"/>
        </w:rPr>
        <w:t>Izvršit će se tehnička poboljšanja postojećih odredb</w:t>
      </w:r>
      <w:r w:rsidR="0020175A" w:rsidRPr="00BE30FE">
        <w:rPr>
          <w:rFonts w:ascii="Times New Roman" w:hAnsi="Times New Roman" w:cs="Times New Roman"/>
          <w:color w:val="000000" w:themeColor="text1"/>
          <w:kern w:val="0"/>
          <w:sz w:val="24"/>
          <w:szCs w:val="24"/>
          <w14:ligatures w14:val="none"/>
        </w:rPr>
        <w:t>i</w:t>
      </w:r>
      <w:r w:rsidRPr="00BE30FE">
        <w:rPr>
          <w:rFonts w:ascii="Times New Roman" w:hAnsi="Times New Roman" w:cs="Times New Roman"/>
          <w:color w:val="000000" w:themeColor="text1"/>
          <w:kern w:val="0"/>
          <w:sz w:val="24"/>
          <w:szCs w:val="24"/>
          <w14:ligatures w14:val="none"/>
        </w:rPr>
        <w:t xml:space="preserve"> </w:t>
      </w:r>
      <w:r w:rsidR="00543357" w:rsidRPr="00BE30FE">
        <w:rPr>
          <w:rFonts w:ascii="Times New Roman" w:hAnsi="Times New Roman" w:cs="Times New Roman"/>
          <w:color w:val="000000" w:themeColor="text1"/>
          <w:kern w:val="0"/>
          <w:sz w:val="24"/>
          <w:szCs w:val="24"/>
          <w14:ligatures w14:val="none"/>
        </w:rPr>
        <w:t xml:space="preserve">vezanih uz </w:t>
      </w:r>
      <w:r w:rsidRPr="00BE30FE">
        <w:rPr>
          <w:rFonts w:ascii="Times New Roman" w:hAnsi="Times New Roman" w:cs="Times New Roman"/>
          <w:color w:val="000000" w:themeColor="text1"/>
          <w:kern w:val="0"/>
          <w:sz w:val="24"/>
          <w:szCs w:val="24"/>
          <w14:ligatures w14:val="none"/>
        </w:rPr>
        <w:t>sustav</w:t>
      </w:r>
      <w:r w:rsidR="00543357" w:rsidRPr="00BE30FE">
        <w:rPr>
          <w:rFonts w:ascii="Times New Roman" w:hAnsi="Times New Roman" w:cs="Times New Roman"/>
          <w:color w:val="000000" w:themeColor="text1"/>
          <w:kern w:val="0"/>
          <w:sz w:val="24"/>
          <w:szCs w:val="24"/>
          <w14:ligatures w14:val="none"/>
        </w:rPr>
        <w:t>e</w:t>
      </w:r>
      <w:r w:rsidRPr="00BE30FE">
        <w:rPr>
          <w:rFonts w:ascii="Times New Roman" w:hAnsi="Times New Roman" w:cs="Times New Roman"/>
          <w:color w:val="000000" w:themeColor="text1"/>
          <w:kern w:val="0"/>
          <w:sz w:val="24"/>
          <w:szCs w:val="24"/>
          <w14:ligatures w14:val="none"/>
        </w:rPr>
        <w:t xml:space="preserve"> </w:t>
      </w:r>
      <w:r w:rsidR="0020175A" w:rsidRPr="00BE30FE">
        <w:rPr>
          <w:rFonts w:ascii="Times New Roman" w:hAnsi="Times New Roman" w:cs="Times New Roman"/>
          <w:color w:val="000000" w:themeColor="text1"/>
          <w:kern w:val="0"/>
          <w:sz w:val="24"/>
          <w:szCs w:val="24"/>
          <w14:ligatures w14:val="none"/>
        </w:rPr>
        <w:t>One Stop Shop (u daljnjem tekstu: OSS)</w:t>
      </w:r>
      <w:r w:rsidRPr="00BE30FE">
        <w:rPr>
          <w:rFonts w:ascii="Times New Roman" w:hAnsi="Times New Roman" w:cs="Times New Roman"/>
          <w:color w:val="000000" w:themeColor="text1"/>
          <w:kern w:val="0"/>
          <w:sz w:val="24"/>
          <w:szCs w:val="24"/>
          <w14:ligatures w14:val="none"/>
        </w:rPr>
        <w:t xml:space="preserve"> i </w:t>
      </w:r>
      <w:r w:rsidR="0020175A" w:rsidRPr="00BE30FE">
        <w:rPr>
          <w:rFonts w:ascii="Times New Roman" w:hAnsi="Times New Roman" w:cs="Times New Roman"/>
          <w:color w:val="000000" w:themeColor="text1"/>
          <w:kern w:val="0"/>
          <w:sz w:val="24"/>
          <w:szCs w:val="24"/>
          <w14:ligatures w14:val="none"/>
        </w:rPr>
        <w:t xml:space="preserve">Import One-Stop Shop (u daljnjem tekstu: IOSS) </w:t>
      </w:r>
      <w:r w:rsidRPr="00BE30FE">
        <w:rPr>
          <w:rFonts w:ascii="Times New Roman" w:hAnsi="Times New Roman" w:cs="Times New Roman"/>
          <w:color w:val="000000" w:themeColor="text1"/>
          <w:kern w:val="0"/>
          <w:sz w:val="24"/>
          <w:szCs w:val="24"/>
          <w14:ligatures w14:val="none"/>
        </w:rPr>
        <w:t xml:space="preserve">putem kojih poduzetnici na jednom mjestu mogu izvršiti prijavu i plaćanje PDV-a </w:t>
      </w:r>
      <w:r w:rsidR="00543357" w:rsidRPr="00BE30FE">
        <w:rPr>
          <w:rFonts w:ascii="Times New Roman" w:hAnsi="Times New Roman" w:cs="Times New Roman"/>
          <w:color w:val="000000" w:themeColor="text1"/>
          <w:kern w:val="0"/>
          <w:sz w:val="24"/>
          <w:szCs w:val="24"/>
          <w14:ligatures w14:val="none"/>
        </w:rPr>
        <w:t>za usluge obavljene osobama koje nisu porezni obveznici i prodaj</w:t>
      </w:r>
      <w:r w:rsidR="002C5759" w:rsidRPr="00BE30FE">
        <w:rPr>
          <w:rFonts w:ascii="Times New Roman" w:hAnsi="Times New Roman" w:cs="Times New Roman"/>
          <w:color w:val="000000" w:themeColor="text1"/>
          <w:kern w:val="0"/>
          <w:sz w:val="24"/>
          <w:szCs w:val="24"/>
          <w14:ligatures w14:val="none"/>
        </w:rPr>
        <w:t>u</w:t>
      </w:r>
      <w:r w:rsidR="00543357" w:rsidRPr="00BE30FE">
        <w:rPr>
          <w:rFonts w:ascii="Times New Roman" w:hAnsi="Times New Roman" w:cs="Times New Roman"/>
          <w:color w:val="000000" w:themeColor="text1"/>
          <w:kern w:val="0"/>
          <w:sz w:val="24"/>
          <w:szCs w:val="24"/>
          <w14:ligatures w14:val="none"/>
        </w:rPr>
        <w:t xml:space="preserve"> dobara na daljinu, </w:t>
      </w:r>
      <w:r w:rsidRPr="00BE30FE">
        <w:rPr>
          <w:rFonts w:ascii="Times New Roman" w:hAnsi="Times New Roman" w:cs="Times New Roman"/>
          <w:color w:val="000000" w:themeColor="text1"/>
          <w:kern w:val="0"/>
          <w:sz w:val="24"/>
          <w:szCs w:val="24"/>
          <w14:ligatures w14:val="none"/>
        </w:rPr>
        <w:t>za tzv. internetsku prodaju građanima u E</w:t>
      </w:r>
      <w:r w:rsidR="00C17CFF" w:rsidRPr="00BE30FE">
        <w:rPr>
          <w:rFonts w:ascii="Times New Roman" w:hAnsi="Times New Roman" w:cs="Times New Roman"/>
          <w:color w:val="000000" w:themeColor="text1"/>
          <w:kern w:val="0"/>
          <w:sz w:val="24"/>
          <w:szCs w:val="24"/>
          <w14:ligatures w14:val="none"/>
        </w:rPr>
        <w:t>uropskoj uniji</w:t>
      </w:r>
      <w:r w:rsidR="00C326B1" w:rsidRPr="00BE30FE">
        <w:rPr>
          <w:rFonts w:ascii="Times New Roman" w:hAnsi="Times New Roman" w:cs="Times New Roman"/>
          <w:color w:val="000000" w:themeColor="text1"/>
          <w:kern w:val="0"/>
          <w:sz w:val="24"/>
          <w:szCs w:val="24"/>
          <w14:ligatures w14:val="none"/>
        </w:rPr>
        <w:t>, na način da se</w:t>
      </w:r>
      <w:r w:rsidR="00C326B1" w:rsidRPr="00BE30FE">
        <w:rPr>
          <w:rFonts w:ascii="Times New Roman" w:hAnsi="Times New Roman" w:cs="Times New Roman"/>
          <w:sz w:val="24"/>
          <w:szCs w:val="24"/>
        </w:rPr>
        <w:t xml:space="preserve">: </w:t>
      </w:r>
    </w:p>
    <w:p w14:paraId="29BE2299" w14:textId="4EC74B1A" w:rsidR="00C326B1" w:rsidRPr="00BE30FE" w:rsidRDefault="00C326B1" w:rsidP="00C326B1">
      <w:pPr>
        <w:pStyle w:val="ListParagraph"/>
        <w:numPr>
          <w:ilvl w:val="0"/>
          <w:numId w:val="5"/>
        </w:num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dorađuju odredbe radi pripreme za novi način prijavljivanja premještanja vlastitih dobara putem prilagođenog sustava OSS od 1. srpnja 2028., umjesto dosadašnjeg prijavljivanja putem Zbirne prijave</w:t>
      </w:r>
    </w:p>
    <w:p w14:paraId="7E4223BE" w14:textId="4751432A" w:rsidR="00C326B1" w:rsidRPr="00BE30FE" w:rsidRDefault="00C326B1" w:rsidP="00C326B1">
      <w:pPr>
        <w:pStyle w:val="ListParagraph"/>
        <w:numPr>
          <w:ilvl w:val="0"/>
          <w:numId w:val="5"/>
        </w:num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internetske platforme smatraju prodavateljem i kada prodavatelji izvan Europske unije prodaju dobra kupcima koji nisu obvezni platiti PDV na stjecanje dobara unutra Europske unije</w:t>
      </w:r>
    </w:p>
    <w:p w14:paraId="4A6219E6" w14:textId="1A551E55" w:rsidR="00C326B1" w:rsidRPr="00BE30FE" w:rsidRDefault="00C326B1" w:rsidP="00C326B1">
      <w:pPr>
        <w:pStyle w:val="ListParagraph"/>
        <w:numPr>
          <w:ilvl w:val="0"/>
          <w:numId w:val="5"/>
        </w:num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dodatno usklađuju i preciziraju odredbe o povratu PDV-a za porezne obveznike koji koriste sustave OSS i IOSS.</w:t>
      </w:r>
    </w:p>
    <w:p w14:paraId="78384612" w14:textId="3088595C" w:rsidR="00A15B69" w:rsidRPr="00BE30FE" w:rsidRDefault="00A15B69">
      <w:pPr>
        <w:spacing w:after="0" w:line="240" w:lineRule="auto"/>
        <w:ind w:firstLine="708"/>
        <w:jc w:val="both"/>
        <w:rPr>
          <w:rFonts w:ascii="Times New Roman" w:hAnsi="Times New Roman" w:cs="Times New Roman"/>
          <w:color w:val="000000" w:themeColor="text1"/>
          <w:kern w:val="0"/>
          <w:sz w:val="24"/>
          <w:szCs w:val="24"/>
          <w14:ligatures w14:val="none"/>
        </w:rPr>
      </w:pPr>
    </w:p>
    <w:p w14:paraId="3BE836AF" w14:textId="2042C766" w:rsidR="001B05C8" w:rsidRPr="00BE30FE" w:rsidRDefault="00A15B69" w:rsidP="001B05C8">
      <w:pPr>
        <w:spacing w:after="0" w:line="240" w:lineRule="auto"/>
        <w:ind w:firstLine="708"/>
        <w:jc w:val="both"/>
        <w:rPr>
          <w:rFonts w:ascii="Times New Roman" w:hAnsi="Times New Roman" w:cs="Times New Roman"/>
          <w:sz w:val="24"/>
          <w:szCs w:val="24"/>
        </w:rPr>
      </w:pPr>
      <w:r w:rsidRPr="00BE30FE">
        <w:rPr>
          <w:rFonts w:ascii="Times New Roman" w:hAnsi="Times New Roman" w:cs="Times New Roman"/>
          <w:color w:val="000000" w:themeColor="text1"/>
          <w:kern w:val="0"/>
          <w:sz w:val="24"/>
          <w:szCs w:val="24"/>
          <w14:ligatures w14:val="none"/>
        </w:rPr>
        <w:t>Preciznije će se definirati prag od 10.000,00 eura za prodaju na daljinu unutar E</w:t>
      </w:r>
      <w:r w:rsidR="00C17CFF" w:rsidRPr="00BE30FE">
        <w:rPr>
          <w:rFonts w:ascii="Times New Roman" w:hAnsi="Times New Roman" w:cs="Times New Roman"/>
          <w:color w:val="000000" w:themeColor="text1"/>
          <w:kern w:val="0"/>
          <w:sz w:val="24"/>
          <w:szCs w:val="24"/>
          <w14:ligatures w14:val="none"/>
        </w:rPr>
        <w:t>uropske unije</w:t>
      </w:r>
      <w:r w:rsidR="001B05C8" w:rsidRPr="00BE30FE">
        <w:rPr>
          <w:rFonts w:ascii="Times New Roman" w:hAnsi="Times New Roman" w:cs="Times New Roman"/>
          <w:color w:val="000000" w:themeColor="text1"/>
          <w:kern w:val="0"/>
          <w:sz w:val="24"/>
          <w:szCs w:val="24"/>
          <w14:ligatures w14:val="none"/>
        </w:rPr>
        <w:t xml:space="preserve"> kako bi se </w:t>
      </w:r>
      <w:r w:rsidR="001B05C8" w:rsidRPr="00BE30FE">
        <w:rPr>
          <w:rFonts w:ascii="Times New Roman" w:hAnsi="Times New Roman" w:cs="Times New Roman"/>
          <w:sz w:val="24"/>
          <w:szCs w:val="24"/>
        </w:rPr>
        <w:t>pojasnilo da taj prag obuhvaća samo prodaju dobara na daljinu unutar E</w:t>
      </w:r>
      <w:r w:rsidR="003870BE" w:rsidRPr="00BE30FE">
        <w:rPr>
          <w:rFonts w:ascii="Times New Roman" w:hAnsi="Times New Roman" w:cs="Times New Roman"/>
          <w:sz w:val="24"/>
          <w:szCs w:val="24"/>
        </w:rPr>
        <w:t xml:space="preserve">uropske unije </w:t>
      </w:r>
      <w:r w:rsidR="001B05C8" w:rsidRPr="00BE30FE">
        <w:rPr>
          <w:rFonts w:ascii="Times New Roman" w:hAnsi="Times New Roman" w:cs="Times New Roman"/>
          <w:sz w:val="24"/>
          <w:szCs w:val="24"/>
        </w:rPr>
        <w:t>koja se obavlja iz države članice sjedišta poreznog obveznika.</w:t>
      </w:r>
    </w:p>
    <w:p w14:paraId="4F289841" w14:textId="3E7D5025" w:rsidR="00A15B69" w:rsidRPr="00BE30FE" w:rsidRDefault="00DB2ADC" w:rsidP="00A15B69">
      <w:pPr>
        <w:spacing w:after="0" w:line="240" w:lineRule="auto"/>
        <w:ind w:firstLine="708"/>
        <w:jc w:val="both"/>
        <w:rPr>
          <w:rFonts w:ascii="Times New Roman" w:hAnsi="Times New Roman" w:cs="Times New Roman"/>
          <w:kern w:val="0"/>
          <w:sz w:val="24"/>
          <w:szCs w:val="24"/>
          <w14:ligatures w14:val="none"/>
        </w:rPr>
      </w:pPr>
      <w:r w:rsidRPr="00BE30FE">
        <w:rPr>
          <w:rFonts w:ascii="Times New Roman" w:hAnsi="Times New Roman" w:cs="Times New Roman"/>
          <w:kern w:val="0"/>
          <w:sz w:val="24"/>
          <w:szCs w:val="24"/>
          <w14:ligatures w14:val="none"/>
        </w:rPr>
        <w:t xml:space="preserve">Proširit će </w:t>
      </w:r>
      <w:r w:rsidR="0038192D" w:rsidRPr="00BE30FE">
        <w:rPr>
          <w:rFonts w:ascii="Times New Roman" w:hAnsi="Times New Roman" w:cs="Times New Roman"/>
          <w:kern w:val="0"/>
          <w:sz w:val="24"/>
          <w:szCs w:val="24"/>
          <w14:ligatures w14:val="none"/>
        </w:rPr>
        <w:t>se sustav</w:t>
      </w:r>
      <w:r w:rsidR="00A15B69" w:rsidRPr="00BE30FE">
        <w:rPr>
          <w:rFonts w:ascii="Times New Roman" w:hAnsi="Times New Roman" w:cs="Times New Roman"/>
          <w:kern w:val="0"/>
          <w:sz w:val="24"/>
          <w:szCs w:val="24"/>
          <w14:ligatures w14:val="none"/>
        </w:rPr>
        <w:t xml:space="preserve"> OSS na sve </w:t>
      </w:r>
      <w:r w:rsidR="009C2ABF" w:rsidRPr="00BE30FE">
        <w:rPr>
          <w:rFonts w:ascii="Times New Roman" w:hAnsi="Times New Roman" w:cs="Times New Roman"/>
          <w:kern w:val="0"/>
          <w:sz w:val="24"/>
          <w:szCs w:val="24"/>
          <w14:ligatures w14:val="none"/>
        </w:rPr>
        <w:t xml:space="preserve">Business-to-Consumer (B2C) </w:t>
      </w:r>
      <w:r w:rsidR="00A15B69" w:rsidRPr="00BE30FE">
        <w:rPr>
          <w:rFonts w:ascii="Times New Roman" w:hAnsi="Times New Roman" w:cs="Times New Roman"/>
          <w:kern w:val="0"/>
          <w:sz w:val="24"/>
          <w:szCs w:val="24"/>
          <w14:ligatures w14:val="none"/>
        </w:rPr>
        <w:t>usluge koje pružatelji usluga izvan E</w:t>
      </w:r>
      <w:r w:rsidR="0038192D" w:rsidRPr="00BE30FE">
        <w:rPr>
          <w:rFonts w:ascii="Times New Roman" w:hAnsi="Times New Roman" w:cs="Times New Roman"/>
          <w:kern w:val="0"/>
          <w:sz w:val="24"/>
          <w:szCs w:val="24"/>
          <w14:ligatures w14:val="none"/>
        </w:rPr>
        <w:t xml:space="preserve">uropske unije </w:t>
      </w:r>
      <w:r w:rsidR="00A15B69" w:rsidRPr="00BE30FE">
        <w:rPr>
          <w:rFonts w:ascii="Times New Roman" w:hAnsi="Times New Roman" w:cs="Times New Roman"/>
          <w:kern w:val="0"/>
          <w:sz w:val="24"/>
          <w:szCs w:val="24"/>
          <w14:ligatures w14:val="none"/>
        </w:rPr>
        <w:t>obave u E</w:t>
      </w:r>
      <w:r w:rsidR="0038192D" w:rsidRPr="00BE30FE">
        <w:rPr>
          <w:rFonts w:ascii="Times New Roman" w:hAnsi="Times New Roman" w:cs="Times New Roman"/>
          <w:kern w:val="0"/>
          <w:sz w:val="24"/>
          <w:szCs w:val="24"/>
          <w14:ligatures w14:val="none"/>
        </w:rPr>
        <w:t>uropskoj uniji</w:t>
      </w:r>
      <w:r w:rsidR="00A15B69" w:rsidRPr="00BE30FE">
        <w:rPr>
          <w:rFonts w:ascii="Times New Roman" w:hAnsi="Times New Roman" w:cs="Times New Roman"/>
          <w:kern w:val="0"/>
          <w:sz w:val="24"/>
          <w:szCs w:val="24"/>
          <w14:ligatures w14:val="none"/>
        </w:rPr>
        <w:t>.</w:t>
      </w:r>
    </w:p>
    <w:p w14:paraId="6D8AB437" w14:textId="3676E884" w:rsidR="0038192D" w:rsidRPr="00BE30FE" w:rsidRDefault="0038192D" w:rsidP="0038192D">
      <w:pPr>
        <w:spacing w:after="0" w:line="240" w:lineRule="auto"/>
        <w:ind w:firstLine="708"/>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Propisat će se da obveznici koji primjenjuju posebni postupak oporezivanja za male porezne obveznike ne mogu koristiti sustav IOSS.</w:t>
      </w:r>
    </w:p>
    <w:p w14:paraId="798A4D34" w14:textId="7833D60C" w:rsidR="0038192D" w:rsidRPr="00BE30FE" w:rsidRDefault="0038192D" w:rsidP="0038192D">
      <w:pPr>
        <w:spacing w:after="0" w:line="240" w:lineRule="auto"/>
        <w:ind w:firstLine="708"/>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lastRenderedPageBreak/>
        <w:t xml:space="preserve">Propisat će se da se isporuka električne energije, grijanja i hlađenja osobama koje nisu obvezne plaćati PDV na stjecanje dobara unutar Europske unije smatra prodajom dobara na daljinu unutar </w:t>
      </w:r>
      <w:r w:rsidR="0020175A" w:rsidRPr="00BE30FE">
        <w:rPr>
          <w:rFonts w:ascii="Times New Roman" w:hAnsi="Times New Roman" w:cs="Times New Roman"/>
          <w:color w:val="000000" w:themeColor="text1"/>
          <w:kern w:val="0"/>
          <w:sz w:val="24"/>
          <w:szCs w:val="24"/>
          <w14:ligatures w14:val="none"/>
        </w:rPr>
        <w:t>Europske unije</w:t>
      </w:r>
      <w:r w:rsidRPr="00BE30FE">
        <w:rPr>
          <w:rFonts w:ascii="Times New Roman" w:hAnsi="Times New Roman" w:cs="Times New Roman"/>
          <w:color w:val="000000" w:themeColor="text1"/>
          <w:kern w:val="0"/>
          <w:sz w:val="24"/>
          <w:szCs w:val="24"/>
          <w14:ligatures w14:val="none"/>
        </w:rPr>
        <w:t xml:space="preserve"> do 30. lipnja 2028.</w:t>
      </w:r>
    </w:p>
    <w:p w14:paraId="124B4AD8" w14:textId="77A78670" w:rsidR="00A15B69" w:rsidRPr="00BE30FE" w:rsidRDefault="00EA31AE" w:rsidP="007C7152">
      <w:pPr>
        <w:spacing w:after="0" w:line="240" w:lineRule="auto"/>
        <w:ind w:firstLine="708"/>
        <w:jc w:val="both"/>
        <w:rPr>
          <w:rFonts w:ascii="Times New Roman" w:eastAsia="Calibri" w:hAnsi="Times New Roman" w:cs="Times New Roman"/>
          <w:bCs/>
          <w:kern w:val="0"/>
          <w:sz w:val="24"/>
          <w:szCs w:val="24"/>
          <w:lang w:eastAsia="hr-HR"/>
          <w14:ligatures w14:val="none"/>
        </w:rPr>
      </w:pPr>
      <w:r w:rsidRPr="00BE30FE">
        <w:rPr>
          <w:rFonts w:ascii="Times New Roman" w:eastAsia="Calibri" w:hAnsi="Times New Roman" w:cs="Times New Roman"/>
          <w:bCs/>
          <w:kern w:val="0"/>
          <w:sz w:val="24"/>
          <w:szCs w:val="24"/>
          <w:lang w:eastAsia="hr-HR"/>
          <w14:ligatures w14:val="none"/>
        </w:rPr>
        <w:t xml:space="preserve">Procjenjuje se da predložene promjene neće imati učinak na državni proračun Republike Hrvatske obzirom da se njima </w:t>
      </w:r>
      <w:r w:rsidR="007C7152" w:rsidRPr="00BE30FE">
        <w:rPr>
          <w:rFonts w:ascii="Times New Roman" w:eastAsia="Calibri" w:hAnsi="Times New Roman" w:cs="Times New Roman"/>
          <w:bCs/>
          <w:kern w:val="0"/>
          <w:sz w:val="24"/>
          <w:szCs w:val="24"/>
          <w:lang w:eastAsia="hr-HR"/>
          <w14:ligatures w14:val="none"/>
        </w:rPr>
        <w:t>izvršavaju tehnička poboljšanja postojećih odredb</w:t>
      </w:r>
      <w:r w:rsidR="00FC3152" w:rsidRPr="00BE30FE">
        <w:rPr>
          <w:rFonts w:ascii="Times New Roman" w:eastAsia="Calibri" w:hAnsi="Times New Roman" w:cs="Times New Roman"/>
          <w:bCs/>
          <w:kern w:val="0"/>
          <w:sz w:val="24"/>
          <w:szCs w:val="24"/>
          <w:lang w:eastAsia="hr-HR"/>
          <w14:ligatures w14:val="none"/>
        </w:rPr>
        <w:t>i</w:t>
      </w:r>
      <w:r w:rsidR="007C7152" w:rsidRPr="00BE30FE">
        <w:rPr>
          <w:rFonts w:ascii="Times New Roman" w:eastAsia="Calibri" w:hAnsi="Times New Roman" w:cs="Times New Roman"/>
          <w:bCs/>
          <w:kern w:val="0"/>
          <w:sz w:val="24"/>
          <w:szCs w:val="24"/>
          <w:lang w:eastAsia="hr-HR"/>
          <w14:ligatures w14:val="none"/>
        </w:rPr>
        <w:t xml:space="preserve"> o e-trgovini i sustavima OSS i IOSS.</w:t>
      </w:r>
    </w:p>
    <w:p w14:paraId="210DEF98" w14:textId="2CFD5BC2" w:rsidR="00571715" w:rsidRPr="00BE30FE" w:rsidRDefault="007E1993">
      <w:pPr>
        <w:spacing w:after="0" w:line="240" w:lineRule="auto"/>
        <w:ind w:firstLine="708"/>
        <w:jc w:val="both"/>
        <w:rPr>
          <w:rFonts w:ascii="Times New Roman" w:hAnsi="Times New Roman" w:cs="Times New Roman"/>
          <w:color w:val="000000" w:themeColor="text1"/>
          <w:sz w:val="24"/>
          <w:szCs w:val="24"/>
        </w:rPr>
      </w:pPr>
      <w:bookmarkStart w:id="2" w:name="_Hlk239252262"/>
      <w:r w:rsidRPr="00BE30FE">
        <w:rPr>
          <w:rFonts w:ascii="Times New Roman" w:hAnsi="Times New Roman" w:cs="Times New Roman"/>
          <w:color w:val="000000" w:themeColor="text1"/>
          <w:sz w:val="24"/>
          <w:szCs w:val="24"/>
        </w:rPr>
        <w:t xml:space="preserve">Uz navedeno, povećat će se vrijednosna granica za poklone male vrijednosti </w:t>
      </w:r>
      <w:r w:rsidR="00FD77D5" w:rsidRPr="00BE30FE">
        <w:rPr>
          <w:rFonts w:ascii="Times New Roman" w:hAnsi="Times New Roman" w:cs="Times New Roman"/>
          <w:color w:val="000000" w:themeColor="text1"/>
          <w:sz w:val="24"/>
          <w:szCs w:val="24"/>
        </w:rPr>
        <w:t xml:space="preserve">koji se ne smatraju isporukom dobara uz naknadu </w:t>
      </w:r>
      <w:r w:rsidR="007D6BE5" w:rsidRPr="00BE30FE">
        <w:rPr>
          <w:rFonts w:ascii="Times New Roman" w:hAnsi="Times New Roman" w:cs="Times New Roman"/>
          <w:color w:val="000000" w:themeColor="text1"/>
          <w:sz w:val="24"/>
          <w:szCs w:val="24"/>
        </w:rPr>
        <w:t xml:space="preserve">s 22,00 eura </w:t>
      </w:r>
      <w:r w:rsidR="00820FBC" w:rsidRPr="00BE30FE">
        <w:rPr>
          <w:rFonts w:ascii="Times New Roman" w:hAnsi="Times New Roman" w:cs="Times New Roman"/>
          <w:color w:val="000000" w:themeColor="text1"/>
          <w:sz w:val="24"/>
          <w:szCs w:val="24"/>
        </w:rPr>
        <w:t xml:space="preserve">na 100,00 eura uz preciziranje da </w:t>
      </w:r>
      <w:r w:rsidR="007D6BE5" w:rsidRPr="00BE30FE">
        <w:rPr>
          <w:rFonts w:ascii="Times New Roman" w:hAnsi="Times New Roman" w:cs="Times New Roman"/>
          <w:color w:val="000000" w:themeColor="text1"/>
          <w:sz w:val="24"/>
          <w:szCs w:val="24"/>
        </w:rPr>
        <w:t xml:space="preserve">se navedeni iznos odnosi na </w:t>
      </w:r>
      <w:r w:rsidR="00820FBC" w:rsidRPr="00BE30FE">
        <w:rPr>
          <w:rFonts w:ascii="Times New Roman" w:hAnsi="Times New Roman" w:cs="Times New Roman"/>
          <w:color w:val="000000" w:themeColor="text1"/>
          <w:sz w:val="24"/>
          <w:szCs w:val="24"/>
        </w:rPr>
        <w:t>ukupnu vrijednost poklona danih istoj osobi tijekom jedne kalendarske godine.</w:t>
      </w:r>
      <w:r w:rsidR="007D6BE5" w:rsidRPr="00BE30FE">
        <w:rPr>
          <w:rFonts w:ascii="Times New Roman" w:hAnsi="Times New Roman" w:cs="Times New Roman"/>
          <w:color w:val="000000" w:themeColor="text1"/>
          <w:sz w:val="24"/>
          <w:szCs w:val="24"/>
        </w:rPr>
        <w:t xml:space="preserve"> Kako se vrijednosna granica nije mijenjala od 2013. godine, njezino povećanje predstavlja prilagodbu gospodarskim okolnostima </w:t>
      </w:r>
      <w:r w:rsidRPr="00BE30FE">
        <w:rPr>
          <w:rFonts w:ascii="Times New Roman" w:hAnsi="Times New Roman" w:cs="Times New Roman"/>
          <w:color w:val="000000" w:themeColor="text1"/>
          <w:sz w:val="24"/>
          <w:szCs w:val="24"/>
        </w:rPr>
        <w:t>te se ne očekuje da će imati značajniji učinak na prihode državnog proračuna Republike Hrvatske.</w:t>
      </w:r>
    </w:p>
    <w:bookmarkEnd w:id="2"/>
    <w:p w14:paraId="27134E31" w14:textId="77777777" w:rsidR="007D6BE5" w:rsidRPr="00BE30FE" w:rsidRDefault="007D6BE5" w:rsidP="0064345E">
      <w:pPr>
        <w:spacing w:after="0" w:line="240" w:lineRule="auto"/>
        <w:jc w:val="both"/>
        <w:rPr>
          <w:rFonts w:ascii="Times New Roman" w:hAnsi="Times New Roman" w:cs="Times New Roman"/>
          <w:color w:val="000000" w:themeColor="text1"/>
          <w:sz w:val="24"/>
          <w:szCs w:val="24"/>
        </w:rPr>
      </w:pPr>
    </w:p>
    <w:p w14:paraId="19127C36" w14:textId="77777777" w:rsidR="00C556F3" w:rsidRPr="00BE30FE" w:rsidRDefault="00C556F3" w:rsidP="00C556F3">
      <w:pPr>
        <w:spacing w:after="0" w:line="240" w:lineRule="auto"/>
        <w:ind w:left="851" w:hanging="851"/>
        <w:jc w:val="both"/>
        <w:rPr>
          <w:rFonts w:ascii="Times New Roman" w:hAnsi="Times New Roman" w:cs="Times New Roman"/>
          <w:b/>
          <w:color w:val="000000" w:themeColor="text1"/>
          <w:sz w:val="24"/>
          <w:szCs w:val="24"/>
        </w:rPr>
      </w:pPr>
      <w:r w:rsidRPr="00BE30FE">
        <w:rPr>
          <w:rFonts w:ascii="Times New Roman" w:hAnsi="Times New Roman" w:cs="Times New Roman"/>
          <w:b/>
          <w:color w:val="000000" w:themeColor="text1"/>
          <w:sz w:val="24"/>
          <w:szCs w:val="24"/>
        </w:rPr>
        <w:t>III.</w:t>
      </w:r>
      <w:r w:rsidRPr="00BE30FE">
        <w:rPr>
          <w:rFonts w:ascii="Times New Roman" w:hAnsi="Times New Roman" w:cs="Times New Roman"/>
          <w:b/>
          <w:color w:val="000000" w:themeColor="text1"/>
          <w:sz w:val="24"/>
          <w:szCs w:val="24"/>
        </w:rPr>
        <w:tab/>
        <w:t>OCJENA I IZVORI SREDSTAVA POTREBNIH ZA PROVOĐENJE ZAKONA</w:t>
      </w:r>
    </w:p>
    <w:p w14:paraId="3F081C4D" w14:textId="77777777" w:rsidR="00B8161C" w:rsidRPr="00BE30FE" w:rsidRDefault="00B8161C" w:rsidP="00B8161C">
      <w:pPr>
        <w:spacing w:after="0" w:line="240" w:lineRule="auto"/>
        <w:jc w:val="both"/>
        <w:rPr>
          <w:rFonts w:ascii="Times New Roman" w:hAnsi="Times New Roman" w:cs="Times New Roman"/>
          <w:bCs/>
          <w:color w:val="000000" w:themeColor="text1"/>
          <w:sz w:val="24"/>
          <w:szCs w:val="24"/>
        </w:rPr>
      </w:pPr>
    </w:p>
    <w:p w14:paraId="09EE6388" w14:textId="0885A354" w:rsidR="00F851EB" w:rsidRPr="00BE30FE" w:rsidRDefault="00C556F3" w:rsidP="00476B1D">
      <w:pPr>
        <w:spacing w:after="0" w:line="240" w:lineRule="auto"/>
        <w:ind w:firstLine="708"/>
        <w:jc w:val="both"/>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t xml:space="preserve">Za provedbu ovoga Prijedloga zakona nije potrebno osigurati dodatna financijska sredstva u državnom proračunu Republike Hrvatske. </w:t>
      </w:r>
    </w:p>
    <w:p w14:paraId="148F1EA7" w14:textId="77777777" w:rsidR="00F916C2" w:rsidRPr="00BE30FE" w:rsidRDefault="00F916C2" w:rsidP="00F916C2">
      <w:pPr>
        <w:spacing w:after="0" w:line="240" w:lineRule="auto"/>
        <w:jc w:val="both"/>
        <w:rPr>
          <w:rFonts w:ascii="Times New Roman" w:hAnsi="Times New Roman" w:cs="Times New Roman"/>
          <w:bCs/>
          <w:color w:val="000000" w:themeColor="text1"/>
          <w:sz w:val="24"/>
          <w:szCs w:val="24"/>
        </w:rPr>
      </w:pPr>
    </w:p>
    <w:p w14:paraId="1F47DB7C" w14:textId="5EBC10E6" w:rsidR="00F916C2" w:rsidRPr="00BE30FE" w:rsidRDefault="00F916C2">
      <w:pPr>
        <w:rPr>
          <w:rFonts w:ascii="Times New Roman" w:hAnsi="Times New Roman" w:cs="Times New Roman"/>
          <w:bCs/>
          <w:color w:val="000000" w:themeColor="text1"/>
          <w:sz w:val="24"/>
          <w:szCs w:val="24"/>
        </w:rPr>
      </w:pPr>
      <w:r w:rsidRPr="00BE30FE">
        <w:rPr>
          <w:rFonts w:ascii="Times New Roman" w:hAnsi="Times New Roman" w:cs="Times New Roman"/>
          <w:bCs/>
          <w:color w:val="000000" w:themeColor="text1"/>
          <w:sz w:val="24"/>
          <w:szCs w:val="24"/>
        </w:rPr>
        <w:br w:type="page"/>
      </w:r>
    </w:p>
    <w:p w14:paraId="45CBCE56" w14:textId="2A0A5C92" w:rsidR="00583FCE" w:rsidRPr="00BE30FE" w:rsidRDefault="00583FCE" w:rsidP="00583FCE">
      <w:pPr>
        <w:spacing w:after="0" w:line="240" w:lineRule="auto"/>
        <w:jc w:val="center"/>
        <w:rPr>
          <w:rFonts w:ascii="Times New Roman" w:hAnsi="Times New Roman" w:cs="Times New Roman"/>
          <w:b/>
          <w:bCs/>
          <w:color w:val="000000" w:themeColor="text1"/>
          <w:kern w:val="0"/>
          <w:sz w:val="24"/>
          <w:szCs w:val="24"/>
          <w14:ligatures w14:val="none"/>
        </w:rPr>
      </w:pPr>
      <w:r w:rsidRPr="00BE30FE">
        <w:rPr>
          <w:rFonts w:ascii="Times New Roman" w:hAnsi="Times New Roman" w:cs="Times New Roman"/>
          <w:b/>
          <w:bCs/>
          <w:color w:val="000000" w:themeColor="text1"/>
          <w:kern w:val="0"/>
          <w:sz w:val="24"/>
          <w:szCs w:val="24"/>
          <w14:ligatures w14:val="none"/>
        </w:rPr>
        <w:lastRenderedPageBreak/>
        <w:t>PRIJEDLOG ZAKONA O IZMJENAMA I DOPUNAMA</w:t>
      </w:r>
    </w:p>
    <w:p w14:paraId="36B78DC3" w14:textId="77777777" w:rsidR="00583FCE" w:rsidRPr="00BE30FE" w:rsidRDefault="00583FCE" w:rsidP="00583FCE">
      <w:pPr>
        <w:spacing w:after="0" w:line="240" w:lineRule="auto"/>
        <w:jc w:val="center"/>
        <w:rPr>
          <w:rFonts w:ascii="Times New Roman" w:hAnsi="Times New Roman" w:cs="Times New Roman"/>
          <w:b/>
          <w:color w:val="000000" w:themeColor="text1"/>
          <w:kern w:val="0"/>
          <w:sz w:val="24"/>
          <w:szCs w:val="24"/>
          <w14:ligatures w14:val="none"/>
        </w:rPr>
      </w:pPr>
      <w:r w:rsidRPr="00BE30FE">
        <w:rPr>
          <w:rFonts w:ascii="Times New Roman" w:hAnsi="Times New Roman" w:cs="Times New Roman"/>
          <w:b/>
          <w:bCs/>
          <w:color w:val="000000" w:themeColor="text1"/>
          <w:kern w:val="0"/>
          <w:sz w:val="24"/>
          <w:szCs w:val="24"/>
          <w14:ligatures w14:val="none"/>
        </w:rPr>
        <w:t>ZAKONA O POREZU NA DODANU VRIJEDNOST</w:t>
      </w:r>
    </w:p>
    <w:p w14:paraId="3AC6477C" w14:textId="77777777" w:rsidR="00583FCE" w:rsidRPr="00BE30FE" w:rsidRDefault="00583FCE" w:rsidP="00583FCE">
      <w:pPr>
        <w:spacing w:after="0" w:line="240" w:lineRule="auto"/>
        <w:jc w:val="center"/>
        <w:rPr>
          <w:rFonts w:ascii="Times New Roman" w:hAnsi="Times New Roman" w:cs="Times New Roman"/>
          <w:b/>
          <w:color w:val="000000" w:themeColor="text1"/>
          <w:kern w:val="0"/>
          <w:sz w:val="24"/>
          <w:szCs w:val="24"/>
          <w:lang w:eastAsia="hr-HR"/>
          <w14:ligatures w14:val="none"/>
        </w:rPr>
      </w:pPr>
    </w:p>
    <w:p w14:paraId="1ED0449E" w14:textId="58E8FFD6" w:rsidR="00583FCE" w:rsidRPr="00BE30FE" w:rsidRDefault="00583FCE" w:rsidP="00583FCE">
      <w:pPr>
        <w:spacing w:after="0" w:line="240" w:lineRule="auto"/>
        <w:jc w:val="center"/>
        <w:rPr>
          <w:rFonts w:ascii="Times New Roman" w:hAnsi="Times New Roman" w:cs="Times New Roman"/>
          <w:b/>
          <w:color w:val="000000" w:themeColor="text1"/>
          <w:kern w:val="0"/>
          <w:sz w:val="24"/>
          <w:szCs w:val="24"/>
          <w:lang w:eastAsia="hr-HR"/>
          <w14:ligatures w14:val="none"/>
        </w:rPr>
      </w:pPr>
      <w:r w:rsidRPr="00BE30FE">
        <w:rPr>
          <w:rFonts w:ascii="Times New Roman" w:hAnsi="Times New Roman" w:cs="Times New Roman"/>
          <w:b/>
          <w:color w:val="000000" w:themeColor="text1"/>
          <w:kern w:val="0"/>
          <w:sz w:val="24"/>
          <w:szCs w:val="24"/>
          <w:lang w:eastAsia="hr-HR"/>
          <w14:ligatures w14:val="none"/>
        </w:rPr>
        <w:t xml:space="preserve">Članak </w:t>
      </w:r>
      <w:r w:rsidR="00D9322D" w:rsidRPr="00BE30FE">
        <w:rPr>
          <w:rFonts w:ascii="Times New Roman" w:hAnsi="Times New Roman" w:cs="Times New Roman"/>
          <w:b/>
          <w:color w:val="000000" w:themeColor="text1"/>
          <w:kern w:val="0"/>
          <w:sz w:val="24"/>
          <w:szCs w:val="24"/>
          <w:lang w:eastAsia="hr-HR"/>
          <w14:ligatures w14:val="none"/>
        </w:rPr>
        <w:t>1</w:t>
      </w:r>
      <w:r w:rsidRPr="00BE30FE">
        <w:rPr>
          <w:rFonts w:ascii="Times New Roman" w:hAnsi="Times New Roman" w:cs="Times New Roman"/>
          <w:b/>
          <w:color w:val="000000" w:themeColor="text1"/>
          <w:kern w:val="0"/>
          <w:sz w:val="24"/>
          <w:szCs w:val="24"/>
          <w:lang w:eastAsia="hr-HR"/>
          <w14:ligatures w14:val="none"/>
        </w:rPr>
        <w:t xml:space="preserve">. </w:t>
      </w:r>
    </w:p>
    <w:p w14:paraId="36E51AA5" w14:textId="77777777" w:rsidR="00583FCE" w:rsidRPr="00BE30FE" w:rsidRDefault="00583FCE" w:rsidP="00583FCE">
      <w:pPr>
        <w:spacing w:after="0" w:line="240" w:lineRule="auto"/>
        <w:rPr>
          <w:rFonts w:ascii="Times New Roman" w:hAnsi="Times New Roman" w:cs="Times New Roman"/>
          <w:bCs/>
          <w:color w:val="000000" w:themeColor="text1"/>
          <w:kern w:val="0"/>
          <w:sz w:val="24"/>
          <w:szCs w:val="24"/>
          <w:lang w:eastAsia="hr-HR"/>
          <w14:ligatures w14:val="none"/>
        </w:rPr>
      </w:pPr>
    </w:p>
    <w:p w14:paraId="7440D435" w14:textId="626C8EE8" w:rsidR="007C7152" w:rsidRPr="00BE30FE" w:rsidRDefault="00583FCE" w:rsidP="007C7152">
      <w:pPr>
        <w:spacing w:after="0" w:line="240" w:lineRule="auto"/>
        <w:ind w:firstLine="708"/>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spacing w:val="-3"/>
          <w:kern w:val="0"/>
          <w:sz w:val="24"/>
          <w:szCs w:val="24"/>
          <w14:ligatures w14:val="none"/>
        </w:rPr>
        <w:t xml:space="preserve">U </w:t>
      </w:r>
      <w:r w:rsidRPr="00BE30FE">
        <w:rPr>
          <w:rFonts w:ascii="Times New Roman" w:eastAsia="Times New Roman" w:hAnsi="Times New Roman" w:cs="Times New Roman"/>
          <w:bCs/>
          <w:spacing w:val="-3"/>
          <w:kern w:val="0"/>
          <w:sz w:val="24"/>
          <w:szCs w:val="24"/>
          <w14:ligatures w14:val="none"/>
        </w:rPr>
        <w:t>Zakonu o porezu na dodanu vrijednost („Narodne novine“, br. 73/13., 99/13., 148/13., 153/13., 143/14., 115/16., 106/18., 121/19., 138/20., 39/22., 113/22., 33/23., 114/23.</w:t>
      </w:r>
      <w:r w:rsidR="006A68EB" w:rsidRPr="00BE30FE">
        <w:rPr>
          <w:rFonts w:ascii="Times New Roman" w:eastAsia="Times New Roman" w:hAnsi="Times New Roman" w:cs="Times New Roman"/>
          <w:bCs/>
          <w:spacing w:val="-3"/>
          <w:kern w:val="0"/>
          <w:sz w:val="24"/>
          <w:szCs w:val="24"/>
          <w14:ligatures w14:val="none"/>
        </w:rPr>
        <w:t>,</w:t>
      </w:r>
      <w:r w:rsidRPr="00BE30FE">
        <w:rPr>
          <w:rFonts w:ascii="Times New Roman" w:eastAsia="Times New Roman" w:hAnsi="Times New Roman" w:cs="Times New Roman"/>
          <w:bCs/>
          <w:spacing w:val="-3"/>
          <w:kern w:val="0"/>
          <w:sz w:val="24"/>
          <w:szCs w:val="24"/>
          <w14:ligatures w14:val="none"/>
        </w:rPr>
        <w:t xml:space="preserve"> 35/24.</w:t>
      </w:r>
      <w:r w:rsidR="006A68EB" w:rsidRPr="00BE30FE">
        <w:rPr>
          <w:rFonts w:ascii="Times New Roman" w:eastAsia="Times New Roman" w:hAnsi="Times New Roman" w:cs="Times New Roman"/>
          <w:bCs/>
          <w:spacing w:val="-3"/>
          <w:kern w:val="0"/>
          <w:sz w:val="24"/>
          <w:szCs w:val="24"/>
          <w14:ligatures w14:val="none"/>
        </w:rPr>
        <w:t xml:space="preserve">, </w:t>
      </w:r>
      <w:r w:rsidR="00F24515" w:rsidRPr="00BE30FE">
        <w:rPr>
          <w:rFonts w:ascii="Times New Roman" w:eastAsia="Times New Roman" w:hAnsi="Times New Roman" w:cs="Times New Roman"/>
          <w:bCs/>
          <w:spacing w:val="-3"/>
          <w:kern w:val="0"/>
          <w:sz w:val="24"/>
          <w:szCs w:val="24"/>
          <w14:ligatures w14:val="none"/>
        </w:rPr>
        <w:t>152/24.</w:t>
      </w:r>
      <w:r w:rsidR="007C7152" w:rsidRPr="00BE30FE">
        <w:rPr>
          <w:rFonts w:ascii="Times New Roman" w:eastAsia="Times New Roman" w:hAnsi="Times New Roman" w:cs="Times New Roman"/>
          <w:bCs/>
          <w:spacing w:val="-3"/>
          <w:kern w:val="0"/>
          <w:sz w:val="24"/>
          <w:szCs w:val="24"/>
          <w14:ligatures w14:val="none"/>
        </w:rPr>
        <w:t>,</w:t>
      </w:r>
      <w:r w:rsidR="00F24515" w:rsidRPr="00BE30FE">
        <w:rPr>
          <w:rFonts w:ascii="Times New Roman" w:eastAsia="Times New Roman" w:hAnsi="Times New Roman" w:cs="Times New Roman"/>
          <w:bCs/>
          <w:spacing w:val="-3"/>
          <w:kern w:val="0"/>
          <w:sz w:val="24"/>
          <w:szCs w:val="24"/>
          <w14:ligatures w14:val="none"/>
        </w:rPr>
        <w:t xml:space="preserve"> </w:t>
      </w:r>
      <w:r w:rsidR="00881B9F" w:rsidRPr="00BE30FE">
        <w:rPr>
          <w:rFonts w:ascii="Times New Roman" w:eastAsia="Times New Roman" w:hAnsi="Times New Roman" w:cs="Times New Roman"/>
          <w:bCs/>
          <w:spacing w:val="-3"/>
          <w:kern w:val="0"/>
          <w:sz w:val="24"/>
          <w:szCs w:val="24"/>
          <w14:ligatures w14:val="none"/>
        </w:rPr>
        <w:t>52</w:t>
      </w:r>
      <w:r w:rsidR="00F24515" w:rsidRPr="00BE30FE">
        <w:rPr>
          <w:rFonts w:ascii="Times New Roman" w:eastAsia="Times New Roman" w:hAnsi="Times New Roman" w:cs="Times New Roman"/>
          <w:bCs/>
          <w:spacing w:val="-3"/>
          <w:kern w:val="0"/>
          <w:sz w:val="24"/>
          <w:szCs w:val="24"/>
          <w14:ligatures w14:val="none"/>
        </w:rPr>
        <w:t>/25.</w:t>
      </w:r>
      <w:r w:rsidR="007C7152" w:rsidRPr="00BE30FE">
        <w:rPr>
          <w:rFonts w:ascii="Times New Roman" w:eastAsia="Times New Roman" w:hAnsi="Times New Roman" w:cs="Times New Roman"/>
          <w:bCs/>
          <w:spacing w:val="-3"/>
          <w:kern w:val="0"/>
          <w:sz w:val="24"/>
          <w:szCs w:val="24"/>
          <w14:ligatures w14:val="none"/>
        </w:rPr>
        <w:t>, 151/25</w:t>
      </w:r>
      <w:r w:rsidR="00D405CC" w:rsidRPr="00BE30FE">
        <w:rPr>
          <w:rFonts w:ascii="Times New Roman" w:eastAsia="Times New Roman" w:hAnsi="Times New Roman" w:cs="Times New Roman"/>
          <w:bCs/>
          <w:spacing w:val="-3"/>
          <w:kern w:val="0"/>
          <w:sz w:val="24"/>
          <w:szCs w:val="24"/>
          <w14:ligatures w14:val="none"/>
        </w:rPr>
        <w:t>.</w:t>
      </w:r>
      <w:r w:rsidR="00FC3152" w:rsidRPr="00BE30FE">
        <w:rPr>
          <w:rFonts w:ascii="Times New Roman" w:eastAsia="Times New Roman" w:hAnsi="Times New Roman" w:cs="Times New Roman"/>
          <w:bCs/>
          <w:spacing w:val="-3"/>
          <w:kern w:val="0"/>
          <w:sz w:val="24"/>
          <w:szCs w:val="24"/>
          <w14:ligatures w14:val="none"/>
        </w:rPr>
        <w:t>, 32/26</w:t>
      </w:r>
      <w:r w:rsidR="00F266CB" w:rsidRPr="00BE30FE">
        <w:rPr>
          <w:rFonts w:ascii="Times New Roman" w:eastAsia="Times New Roman" w:hAnsi="Times New Roman" w:cs="Times New Roman"/>
          <w:bCs/>
          <w:spacing w:val="-3"/>
          <w:kern w:val="0"/>
          <w:sz w:val="24"/>
          <w:szCs w:val="24"/>
          <w14:ligatures w14:val="none"/>
        </w:rPr>
        <w:t>.</w:t>
      </w:r>
      <w:r w:rsidR="00D405CC" w:rsidRPr="00BE30FE">
        <w:rPr>
          <w:rFonts w:ascii="Times New Roman" w:eastAsia="Times New Roman" w:hAnsi="Times New Roman" w:cs="Times New Roman"/>
          <w:bCs/>
          <w:spacing w:val="-3"/>
          <w:kern w:val="0"/>
          <w:sz w:val="24"/>
          <w:szCs w:val="24"/>
          <w14:ligatures w14:val="none"/>
        </w:rPr>
        <w:t xml:space="preserve"> </w:t>
      </w:r>
      <w:r w:rsidR="007C7152" w:rsidRPr="00BE30FE">
        <w:rPr>
          <w:rFonts w:ascii="Times New Roman" w:eastAsia="Times New Roman" w:hAnsi="Times New Roman" w:cs="Times New Roman"/>
          <w:bCs/>
          <w:spacing w:val="-3"/>
          <w:kern w:val="0"/>
          <w:sz w:val="24"/>
          <w:szCs w:val="24"/>
          <w14:ligatures w14:val="none"/>
        </w:rPr>
        <w:t xml:space="preserve">i </w:t>
      </w:r>
      <w:r w:rsidR="00FC3152" w:rsidRPr="00BE30FE">
        <w:rPr>
          <w:rFonts w:ascii="Times New Roman" w:eastAsia="Times New Roman" w:hAnsi="Times New Roman" w:cs="Times New Roman"/>
          <w:bCs/>
          <w:spacing w:val="-3"/>
          <w:kern w:val="0"/>
          <w:sz w:val="24"/>
          <w:szCs w:val="24"/>
          <w14:ligatures w14:val="none"/>
        </w:rPr>
        <w:t>48</w:t>
      </w:r>
      <w:r w:rsidR="007C7152" w:rsidRPr="00BE30FE">
        <w:rPr>
          <w:rFonts w:ascii="Times New Roman" w:eastAsia="Times New Roman" w:hAnsi="Times New Roman" w:cs="Times New Roman"/>
          <w:bCs/>
          <w:spacing w:val="-3"/>
          <w:kern w:val="0"/>
          <w:sz w:val="24"/>
          <w:szCs w:val="24"/>
          <w14:ligatures w14:val="none"/>
        </w:rPr>
        <w:t>/26</w:t>
      </w:r>
      <w:r w:rsidR="00F266CB" w:rsidRPr="00BE30FE">
        <w:rPr>
          <w:rFonts w:ascii="Times New Roman" w:eastAsia="Times New Roman" w:hAnsi="Times New Roman" w:cs="Times New Roman"/>
          <w:bCs/>
          <w:spacing w:val="-3"/>
          <w:kern w:val="0"/>
          <w:sz w:val="24"/>
          <w:szCs w:val="24"/>
          <w14:ligatures w14:val="none"/>
        </w:rPr>
        <w:t>.</w:t>
      </w:r>
      <w:r w:rsidRPr="00BE30FE">
        <w:rPr>
          <w:rFonts w:ascii="Times New Roman" w:eastAsia="Times New Roman" w:hAnsi="Times New Roman" w:cs="Times New Roman"/>
          <w:bCs/>
          <w:spacing w:val="-3"/>
          <w:kern w:val="0"/>
          <w:sz w:val="24"/>
          <w:szCs w:val="24"/>
          <w14:ligatures w14:val="none"/>
        </w:rPr>
        <w:t xml:space="preserve">), </w:t>
      </w:r>
      <w:bookmarkStart w:id="3" w:name="_Hlk169699876"/>
      <w:r w:rsidR="007C7152" w:rsidRPr="00BE30FE">
        <w:rPr>
          <w:rFonts w:ascii="Times New Roman" w:eastAsia="Times New Roman" w:hAnsi="Times New Roman" w:cs="Times New Roman"/>
          <w:bCs/>
          <w:spacing w:val="-3"/>
          <w:kern w:val="0"/>
          <w:sz w:val="24"/>
          <w:szCs w:val="24"/>
          <w14:ligatures w14:val="none"/>
        </w:rPr>
        <w:t>u članku 2. stavku 1. podstavk</w:t>
      </w:r>
      <w:r w:rsidR="00BF472A" w:rsidRPr="00BE30FE">
        <w:rPr>
          <w:rFonts w:ascii="Times New Roman" w:eastAsia="Times New Roman" w:hAnsi="Times New Roman" w:cs="Times New Roman"/>
          <w:bCs/>
          <w:spacing w:val="-3"/>
          <w:kern w:val="0"/>
          <w:sz w:val="24"/>
          <w:szCs w:val="24"/>
          <w14:ligatures w14:val="none"/>
        </w:rPr>
        <w:t>u</w:t>
      </w:r>
      <w:r w:rsidR="007C7152" w:rsidRPr="00BE30FE">
        <w:rPr>
          <w:rFonts w:ascii="Times New Roman" w:eastAsia="Times New Roman" w:hAnsi="Times New Roman" w:cs="Times New Roman"/>
          <w:bCs/>
          <w:spacing w:val="-3"/>
          <w:kern w:val="0"/>
          <w:sz w:val="24"/>
          <w:szCs w:val="24"/>
          <w14:ligatures w14:val="none"/>
        </w:rPr>
        <w:t xml:space="preserve"> 15., </w:t>
      </w:r>
      <w:r w:rsidR="00BF472A" w:rsidRPr="00BE30FE">
        <w:rPr>
          <w:rFonts w:ascii="Times New Roman" w:eastAsia="Times New Roman" w:hAnsi="Times New Roman" w:cs="Times New Roman"/>
          <w:bCs/>
          <w:spacing w:val="-3"/>
          <w:kern w:val="0"/>
          <w:sz w:val="24"/>
          <w:szCs w:val="24"/>
          <w14:ligatures w14:val="none"/>
        </w:rPr>
        <w:t>briše se točka na kraju rečenice</w:t>
      </w:r>
      <w:r w:rsidR="007C7152" w:rsidRPr="00BE30FE">
        <w:rPr>
          <w:rFonts w:ascii="Times New Roman" w:eastAsia="Times New Roman" w:hAnsi="Times New Roman" w:cs="Times New Roman"/>
          <w:bCs/>
          <w:spacing w:val="-3"/>
          <w:kern w:val="0"/>
          <w:sz w:val="24"/>
          <w:szCs w:val="24"/>
          <w14:ligatures w14:val="none"/>
        </w:rPr>
        <w:t xml:space="preserve"> i </w:t>
      </w:r>
      <w:r w:rsidR="00D405CC" w:rsidRPr="00BE30FE">
        <w:rPr>
          <w:rFonts w:ascii="Times New Roman" w:eastAsia="Times New Roman" w:hAnsi="Times New Roman" w:cs="Times New Roman"/>
          <w:bCs/>
          <w:spacing w:val="-3"/>
          <w:kern w:val="0"/>
          <w:sz w:val="24"/>
          <w:szCs w:val="24"/>
          <w14:ligatures w14:val="none"/>
        </w:rPr>
        <w:t xml:space="preserve">dodaje </w:t>
      </w:r>
      <w:r w:rsidR="007C7152" w:rsidRPr="00BE30FE">
        <w:rPr>
          <w:rFonts w:ascii="Times New Roman" w:eastAsia="Times New Roman" w:hAnsi="Times New Roman" w:cs="Times New Roman"/>
          <w:bCs/>
          <w:spacing w:val="-3"/>
          <w:kern w:val="0"/>
          <w:sz w:val="24"/>
          <w:szCs w:val="24"/>
          <w14:ligatures w14:val="none"/>
        </w:rPr>
        <w:t>podstavak 16. koji glasi</w:t>
      </w:r>
      <w:r w:rsidR="007C7152" w:rsidRPr="00BE30FE">
        <w:rPr>
          <w:rFonts w:ascii="Times New Roman" w:eastAsia="Times New Roman" w:hAnsi="Times New Roman" w:cs="Times New Roman"/>
          <w:bCs/>
          <w:color w:val="000000" w:themeColor="text1"/>
          <w:spacing w:val="-3"/>
          <w:kern w:val="0"/>
          <w:sz w:val="24"/>
          <w:szCs w:val="24"/>
          <w14:ligatures w14:val="none"/>
        </w:rPr>
        <w:t>:</w:t>
      </w:r>
    </w:p>
    <w:p w14:paraId="7619FA2C" w14:textId="77777777" w:rsidR="007C7152" w:rsidRPr="00BE30FE" w:rsidRDefault="007C7152" w:rsidP="0064345E">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5A26EFA4" w14:textId="3C7F82D2" w:rsidR="007C7152" w:rsidRPr="00BE30FE" w:rsidRDefault="007C7152" w:rsidP="007C7152">
      <w:pPr>
        <w:spacing w:after="0" w:line="240" w:lineRule="auto"/>
        <w:ind w:firstLine="708"/>
        <w:jc w:val="both"/>
        <w:rPr>
          <w:rFonts w:ascii="Times New Roman" w:eastAsia="Times New Roman" w:hAnsi="Times New Roman" w:cs="Times New Roman"/>
          <w:bCs/>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 xml:space="preserve">„- Direktiva Vijeća (EU) 2025/516 od 11. ožujka 2025. o izmjeni Direktive 2006/112/EZ u pogledu pravila o PDV-u za digitalno </w:t>
      </w:r>
      <w:r w:rsidRPr="00BE30FE">
        <w:rPr>
          <w:rFonts w:ascii="Times New Roman" w:eastAsia="Times New Roman" w:hAnsi="Times New Roman" w:cs="Times New Roman"/>
          <w:bCs/>
          <w:spacing w:val="-3"/>
          <w:kern w:val="0"/>
          <w:sz w:val="24"/>
          <w:szCs w:val="24"/>
          <w14:ligatures w14:val="none"/>
        </w:rPr>
        <w:t>doba (SL L</w:t>
      </w:r>
      <w:r w:rsidR="00996C72" w:rsidRPr="00BE30FE">
        <w:rPr>
          <w:rFonts w:ascii="Times New Roman" w:eastAsia="Times New Roman" w:hAnsi="Times New Roman" w:cs="Times New Roman"/>
          <w:bCs/>
          <w:spacing w:val="-3"/>
          <w:kern w:val="0"/>
          <w:sz w:val="24"/>
          <w:szCs w:val="24"/>
          <w14:ligatures w14:val="none"/>
        </w:rPr>
        <w:t xml:space="preserve"> 516</w:t>
      </w:r>
      <w:r w:rsidRPr="00BE30FE">
        <w:rPr>
          <w:rFonts w:ascii="Times New Roman" w:eastAsia="Times New Roman" w:hAnsi="Times New Roman" w:cs="Times New Roman"/>
          <w:bCs/>
          <w:spacing w:val="-3"/>
          <w:kern w:val="0"/>
          <w:sz w:val="24"/>
          <w:szCs w:val="24"/>
          <w14:ligatures w14:val="none"/>
        </w:rPr>
        <w:t>, 2</w:t>
      </w:r>
      <w:r w:rsidR="007434C1" w:rsidRPr="00BE30FE">
        <w:rPr>
          <w:rFonts w:ascii="Times New Roman" w:eastAsia="Times New Roman" w:hAnsi="Times New Roman" w:cs="Times New Roman"/>
          <w:bCs/>
          <w:spacing w:val="-3"/>
          <w:kern w:val="0"/>
          <w:sz w:val="24"/>
          <w:szCs w:val="24"/>
          <w14:ligatures w14:val="none"/>
        </w:rPr>
        <w:t>5</w:t>
      </w:r>
      <w:r w:rsidRPr="00BE30FE">
        <w:rPr>
          <w:rFonts w:ascii="Times New Roman" w:eastAsia="Times New Roman" w:hAnsi="Times New Roman" w:cs="Times New Roman"/>
          <w:bCs/>
          <w:spacing w:val="-3"/>
          <w:kern w:val="0"/>
          <w:sz w:val="24"/>
          <w:szCs w:val="24"/>
          <w14:ligatures w14:val="none"/>
        </w:rPr>
        <w:t>.3.202</w:t>
      </w:r>
      <w:r w:rsidR="007434C1" w:rsidRPr="00BE30FE">
        <w:rPr>
          <w:rFonts w:ascii="Times New Roman" w:eastAsia="Times New Roman" w:hAnsi="Times New Roman" w:cs="Times New Roman"/>
          <w:bCs/>
          <w:spacing w:val="-3"/>
          <w:kern w:val="0"/>
          <w:sz w:val="24"/>
          <w:szCs w:val="24"/>
          <w14:ligatures w14:val="none"/>
        </w:rPr>
        <w:t>5</w:t>
      </w:r>
      <w:r w:rsidRPr="00BE30FE">
        <w:rPr>
          <w:rFonts w:ascii="Times New Roman" w:eastAsia="Times New Roman" w:hAnsi="Times New Roman" w:cs="Times New Roman"/>
          <w:bCs/>
          <w:spacing w:val="-3"/>
          <w:kern w:val="0"/>
          <w:sz w:val="24"/>
          <w:szCs w:val="24"/>
          <w14:ligatures w14:val="none"/>
        </w:rPr>
        <w:t>.).“.</w:t>
      </w:r>
    </w:p>
    <w:p w14:paraId="49E96F3E" w14:textId="77777777" w:rsidR="0087146A" w:rsidRPr="00BE30FE" w:rsidRDefault="0087146A" w:rsidP="007A3867">
      <w:pPr>
        <w:spacing w:after="0" w:line="240" w:lineRule="auto"/>
        <w:jc w:val="both"/>
        <w:rPr>
          <w:rFonts w:ascii="Times New Roman" w:eastAsia="Times New Roman" w:hAnsi="Times New Roman" w:cs="Times New Roman"/>
          <w:bCs/>
          <w:spacing w:val="-3"/>
          <w:kern w:val="0"/>
          <w:sz w:val="24"/>
          <w:szCs w:val="24"/>
          <w14:ligatures w14:val="none"/>
        </w:rPr>
      </w:pPr>
    </w:p>
    <w:p w14:paraId="275F4ADA" w14:textId="77777777" w:rsidR="0087146A" w:rsidRPr="00BE30FE" w:rsidRDefault="0087146A" w:rsidP="0087146A">
      <w:pPr>
        <w:spacing w:after="0" w:line="240" w:lineRule="auto"/>
        <w:jc w:val="center"/>
        <w:rPr>
          <w:rFonts w:ascii="Times New Roman" w:eastAsia="Times New Roman" w:hAnsi="Times New Roman" w:cs="Times New Roman"/>
          <w:b/>
          <w:spacing w:val="-3"/>
          <w:kern w:val="0"/>
          <w:sz w:val="24"/>
          <w:szCs w:val="24"/>
          <w14:ligatures w14:val="none"/>
        </w:rPr>
      </w:pPr>
      <w:bookmarkStart w:id="4" w:name="_Hlk239247296"/>
      <w:r w:rsidRPr="00BE30FE">
        <w:rPr>
          <w:rFonts w:ascii="Times New Roman" w:eastAsia="Times New Roman" w:hAnsi="Times New Roman" w:cs="Times New Roman"/>
          <w:b/>
          <w:color w:val="000000" w:themeColor="text1"/>
          <w:spacing w:val="-3"/>
          <w:kern w:val="0"/>
          <w:sz w:val="24"/>
          <w:szCs w:val="24"/>
          <w14:ligatures w14:val="none"/>
        </w:rPr>
        <w:t>Članak 2.</w:t>
      </w:r>
    </w:p>
    <w:p w14:paraId="76082850" w14:textId="77777777" w:rsidR="0087146A" w:rsidRPr="00BE30FE" w:rsidRDefault="0087146A" w:rsidP="0087146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3F975FED" w14:textId="77777777" w:rsidR="007338FC" w:rsidRPr="00BE30FE" w:rsidRDefault="0087146A" w:rsidP="0087146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ab/>
        <w:t>U članku 7. stav</w:t>
      </w:r>
      <w:r w:rsidR="007D6BE5" w:rsidRPr="00BE30FE">
        <w:rPr>
          <w:rFonts w:ascii="Times New Roman" w:eastAsia="Times New Roman" w:hAnsi="Times New Roman" w:cs="Times New Roman"/>
          <w:bCs/>
          <w:color w:val="000000" w:themeColor="text1"/>
          <w:spacing w:val="-3"/>
          <w:kern w:val="0"/>
          <w:sz w:val="24"/>
          <w:szCs w:val="24"/>
          <w14:ligatures w14:val="none"/>
        </w:rPr>
        <w:t>a</w:t>
      </w:r>
      <w:r w:rsidRPr="00BE30FE">
        <w:rPr>
          <w:rFonts w:ascii="Times New Roman" w:eastAsia="Times New Roman" w:hAnsi="Times New Roman" w:cs="Times New Roman"/>
          <w:bCs/>
          <w:color w:val="000000" w:themeColor="text1"/>
          <w:spacing w:val="-3"/>
          <w:kern w:val="0"/>
          <w:sz w:val="24"/>
          <w:szCs w:val="24"/>
          <w14:ligatures w14:val="none"/>
        </w:rPr>
        <w:t xml:space="preserve">k 4. mijenja se i glasi: </w:t>
      </w:r>
    </w:p>
    <w:p w14:paraId="7B686226" w14:textId="77777777" w:rsidR="007338FC" w:rsidRPr="00BE30FE" w:rsidRDefault="007338FC" w:rsidP="0087146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1E2B436F" w14:textId="44DB0546" w:rsidR="0087146A" w:rsidRPr="00BE30FE" w:rsidRDefault="00C14E41" w:rsidP="0087146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w:t>
      </w:r>
      <w:r w:rsidR="007338FC" w:rsidRPr="00BE30FE">
        <w:rPr>
          <w:rFonts w:ascii="Times New Roman" w:eastAsia="Times New Roman" w:hAnsi="Times New Roman" w:cs="Times New Roman"/>
          <w:bCs/>
          <w:color w:val="000000" w:themeColor="text1"/>
          <w:spacing w:val="-3"/>
          <w:kern w:val="0"/>
          <w:sz w:val="24"/>
          <w:szCs w:val="24"/>
          <w14:ligatures w14:val="none"/>
        </w:rPr>
        <w:t xml:space="preserve">(4) </w:t>
      </w:r>
      <w:r w:rsidR="00DB6748" w:rsidRPr="00BE30FE">
        <w:rPr>
          <w:rFonts w:ascii="Times New Roman" w:eastAsia="Times New Roman" w:hAnsi="Times New Roman" w:cs="Times New Roman"/>
          <w:bCs/>
          <w:color w:val="000000" w:themeColor="text1"/>
          <w:spacing w:val="-3"/>
          <w:kern w:val="0"/>
          <w:sz w:val="24"/>
          <w:szCs w:val="24"/>
          <w14:ligatures w14:val="none"/>
        </w:rPr>
        <w:t xml:space="preserve">Iznimno od stavka 3. ovoga članka isporukom dobara uz naknadu ne smatra se besplatno davanje uzoraka u razumnim količinama kupcima ili budućim kupcima i davanje poklona male vrijednosti koje obavi porezni obveznik u okviru obavljanja gospodarske djelatnosti. </w:t>
      </w:r>
      <w:r w:rsidRPr="00BE30FE">
        <w:rPr>
          <w:rFonts w:ascii="Times New Roman" w:eastAsia="Times New Roman" w:hAnsi="Times New Roman" w:cs="Times New Roman"/>
          <w:bCs/>
          <w:color w:val="000000" w:themeColor="text1"/>
          <w:spacing w:val="-3"/>
          <w:kern w:val="0"/>
          <w:sz w:val="24"/>
          <w:szCs w:val="24"/>
          <w14:ligatures w14:val="none"/>
        </w:rPr>
        <w:t xml:space="preserve">Poklonima male vrijednosti smatraju se pokloni čija ukupna vrijednost, dana istoj osobi tijekom jedne kalendarske godine, nije veća od </w:t>
      </w:r>
      <w:r w:rsidR="00B40C73" w:rsidRPr="00BE30FE">
        <w:rPr>
          <w:rFonts w:ascii="Times New Roman" w:eastAsia="Times New Roman" w:hAnsi="Times New Roman" w:cs="Times New Roman"/>
          <w:bCs/>
          <w:color w:val="000000" w:themeColor="text1"/>
          <w:spacing w:val="-3"/>
          <w:kern w:val="0"/>
          <w:sz w:val="24"/>
          <w:szCs w:val="24"/>
          <w14:ligatures w14:val="none"/>
        </w:rPr>
        <w:t>100</w:t>
      </w:r>
      <w:r w:rsidRPr="00BE30FE">
        <w:rPr>
          <w:rFonts w:ascii="Times New Roman" w:eastAsia="Times New Roman" w:hAnsi="Times New Roman" w:cs="Times New Roman"/>
          <w:bCs/>
          <w:color w:val="000000" w:themeColor="text1"/>
          <w:spacing w:val="-3"/>
          <w:kern w:val="0"/>
          <w:sz w:val="24"/>
          <w:szCs w:val="24"/>
          <w14:ligatures w14:val="none"/>
        </w:rPr>
        <w:t>,00 eura.“.</w:t>
      </w:r>
    </w:p>
    <w:bookmarkEnd w:id="4"/>
    <w:p w14:paraId="5EB1517D" w14:textId="77777777" w:rsidR="007C7152" w:rsidRPr="00BE30FE" w:rsidRDefault="007C7152" w:rsidP="0064345E">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4047C16A" w14:textId="45E7F9AD" w:rsidR="008E0500" w:rsidRPr="00BE30FE" w:rsidRDefault="008E0500" w:rsidP="008E0500">
      <w:pPr>
        <w:spacing w:after="0" w:line="240" w:lineRule="auto"/>
        <w:jc w:val="center"/>
        <w:rPr>
          <w:rFonts w:ascii="Times New Roman" w:eastAsia="Times New Roman" w:hAnsi="Times New Roman" w:cs="Times New Roman"/>
          <w:b/>
          <w:spacing w:val="-3"/>
          <w:kern w:val="0"/>
          <w:sz w:val="24"/>
          <w:szCs w:val="24"/>
          <w14:ligatures w14:val="none"/>
        </w:rPr>
      </w:pPr>
      <w:r w:rsidRPr="00BE30FE">
        <w:rPr>
          <w:rFonts w:ascii="Times New Roman" w:eastAsia="Times New Roman" w:hAnsi="Times New Roman" w:cs="Times New Roman"/>
          <w:b/>
          <w:color w:val="000000" w:themeColor="text1"/>
          <w:spacing w:val="-3"/>
          <w:kern w:val="0"/>
          <w:sz w:val="24"/>
          <w:szCs w:val="24"/>
          <w14:ligatures w14:val="none"/>
        </w:rPr>
        <w:t xml:space="preserve">Članak </w:t>
      </w:r>
      <w:r w:rsidR="00C14E41" w:rsidRPr="00BE30FE">
        <w:rPr>
          <w:rFonts w:ascii="Times New Roman" w:eastAsia="Times New Roman" w:hAnsi="Times New Roman" w:cs="Times New Roman"/>
          <w:b/>
          <w:color w:val="000000" w:themeColor="text1"/>
          <w:spacing w:val="-3"/>
          <w:kern w:val="0"/>
          <w:sz w:val="24"/>
          <w:szCs w:val="24"/>
          <w14:ligatures w14:val="none"/>
        </w:rPr>
        <w:t>3</w:t>
      </w:r>
      <w:r w:rsidRPr="00BE30FE">
        <w:rPr>
          <w:rFonts w:ascii="Times New Roman" w:eastAsia="Times New Roman" w:hAnsi="Times New Roman" w:cs="Times New Roman"/>
          <w:b/>
          <w:color w:val="000000" w:themeColor="text1"/>
          <w:spacing w:val="-3"/>
          <w:kern w:val="0"/>
          <w:sz w:val="24"/>
          <w:szCs w:val="24"/>
          <w14:ligatures w14:val="none"/>
        </w:rPr>
        <w:t>.</w:t>
      </w:r>
    </w:p>
    <w:p w14:paraId="3A0A2B05" w14:textId="77777777" w:rsidR="008E0500" w:rsidRPr="00BE30FE" w:rsidRDefault="008E0500" w:rsidP="0064345E">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739A3A01" w14:textId="2579631A" w:rsidR="00B233BA" w:rsidRPr="00BE30FE" w:rsidRDefault="00B233BA" w:rsidP="00124FB2">
      <w:pPr>
        <w:spacing w:after="0" w:line="240" w:lineRule="auto"/>
        <w:ind w:firstLine="708"/>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 xml:space="preserve">Članak 7.a mijenja se i glasi: </w:t>
      </w:r>
    </w:p>
    <w:p w14:paraId="0AFCEA14"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11DA1379" w14:textId="15A6B24A"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„(1) Prijenos dobara koji obavlja porezni obveznik, a koja čine dio njegove poslovne imovine, u drugu državu članicu na temelju aranžmana za premještanje dobara ne smatra se isporukom dobara uz naknadu.</w:t>
      </w:r>
    </w:p>
    <w:p w14:paraId="7629CE56"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3CDDC116"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(2) U smislu ovoga članka aranžman za premještanje dobara postoji ako su ispunjeni sljedeći uvjeti:</w:t>
      </w:r>
    </w:p>
    <w:p w14:paraId="22454EF9"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a) porezni obveznik ili treća osoba za njegov račun do 30. lipnja 2028., uključujući taj dan otprema ili prevozi dobra u drugu državu članicu s namjerom da ta dobra u toj državi članici naknadno i nakon dolaska isporuči drugom poreznom obvezniku koji ima pravo preuzeti vlasništvo nad tim dobrima u skladu s postojećim dogovorom između oba porezna obveznika,</w:t>
      </w:r>
    </w:p>
    <w:p w14:paraId="2F074967"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b) porezni obveznik koji otprema ili prevozi dobra nema sjedište, prebivalište ili uobičajeno boravište niti stalnu poslovnu jedinicu u državi članici u koju se dobra otpremaju ili prevoze,</w:t>
      </w:r>
    </w:p>
    <w:p w14:paraId="4597B29C"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c) porezni obveznik kojem je namijenjena isporuka dobara registriran je za potrebe PDV-a u državi članici u koju se dobra otpremaju ili prevoze te su njegov identitet i PDV identifikacijski broj koji mu je ta država članica dodijelila poznati poreznom obvezniku iz točke b) ovoga stavka u trenutku kada otprema ili prijevoz započinju i</w:t>
      </w:r>
    </w:p>
    <w:p w14:paraId="67ABDB5E"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lastRenderedPageBreak/>
        <w:t>d) porezni obveznik koji otprema ili prevozi dobra upisuje prijenos dobara u evidenciju iz članka 83. stavka 3. ovoga Zakona te u Zbirnoj prijavi iz članka 88. ovoga Zakona navodi PDV identifikacijski broj poreznog obveznika koji stječe dobra, a koji mu je dodijelila država članica u koju se dobra otpremaju ili prevoze.</w:t>
      </w:r>
    </w:p>
    <w:p w14:paraId="470B970A"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22AE3812"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(3) Ako su ispunjeni uvjeti iz stavka 2. ovoga članka te ako se prijenos obavlja u roku iz stavka 4. ovoga članka, u trenutku prijenosa prava raspolaganja dobrima u svojstvu vlasnika na poreznog obveznika iz stavka 2. točke c) ovoga članka primjenjuju se sljedeća pravila:</w:t>
      </w:r>
    </w:p>
    <w:p w14:paraId="10A9D16D"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a) smatra se da je isporuku dobara u skladu s člankom 41. stavkom 1. točkom a) ovoga Zakona obavio porezni obveznik koji je sam otpremio ili prevezao dobra u državi članici iz koje su dobra otpremljena ili prevezena ili je to za njegov račun obavila treća osoba,</w:t>
      </w:r>
    </w:p>
    <w:p w14:paraId="5DD3EFA1"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b) smatra se da je stjecanje dobara unutar Europske unije obavio porezni obveznik kojem se ta dobra isporučuju u državi članici u koju su dobra otpremljena ili prevezena.</w:t>
      </w:r>
    </w:p>
    <w:p w14:paraId="269CD3B3"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69723631"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(4) Ako u roku od 12 mjeseci nakon dolaska dobara u državu članicu u koju su otpremljena ili prevezena dobra nisu isporučena poreznom obvezniku kojem su namijenjena sukladno stavku 2. točki c) i stavku 6. ovoga članka, a nije nastupila niti jedna okolnost iz stavka 7. ovoga članka, smatra se da je isporuka dobara u smislu članka 7. stavka 5. ovoga Zakona obavljena na dan koji slijedi nakon isteka razdoblja od 12 mjeseci.</w:t>
      </w:r>
    </w:p>
    <w:p w14:paraId="5D95F088"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5C397F79"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(5) Ne smatra se da je isporuka dobara u smislu članka 7. stavka 5. ovoga Zakona obavljena ako su ispunjeni sljedeći uvjeti:</w:t>
      </w:r>
    </w:p>
    <w:p w14:paraId="24DC3EA4"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a) pravo na raspolaganje dobrima nije preneseno, a ta su dobra vraćena u državu članicu iz koje su prevezena ili otpremljena, u roku iz stavka 4. ovoga članka i</w:t>
      </w:r>
    </w:p>
    <w:p w14:paraId="305BF2D2"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b) porezni obveznik koji je otpremio ili prevezao dobra upisuje povrat dobara u evidenciju iz članka 83. stavka 3. ovoga Zakona.</w:t>
      </w:r>
    </w:p>
    <w:p w14:paraId="527F2294"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725E5BC2"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(6) Ako se u roku iz stavka 4. ovoga članka porezni obveznik iz stavka 2. točke c) ovoga članka zamijeni drugim poreznim obveznikom, ne smatra se da je isporuka dobara u smislu članka 7. stavka 5. ovoga Zakona obavljena u trenutku zamjene ako su ispunjeni sljedeći uvjeti:</w:t>
      </w:r>
    </w:p>
    <w:p w14:paraId="28F31312"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a) ispunjeni su svi drugi primjenjivi uvjeti iz stavka 2. ovoga članka i</w:t>
      </w:r>
    </w:p>
    <w:p w14:paraId="102F5B1B"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b) porezni obveznik iz stavka 2. točke b) ovoga članka upisao je zamjenu u evidenciju iz članka 83. stavka 3. ovoga Zakona.</w:t>
      </w:r>
    </w:p>
    <w:p w14:paraId="03C6CBD1" w14:textId="77777777" w:rsidR="00B233BA" w:rsidRPr="00BE30FE" w:rsidRDefault="00B233BA" w:rsidP="00B233BA">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6940E0E9" w14:textId="7C85BC75" w:rsidR="00B233BA" w:rsidRPr="00BE30FE" w:rsidRDefault="00B233BA" w:rsidP="002B13E6">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(7) Ako u roku iz stavka 4. ovoga članka bilo koji uvjet iz stavaka 2. i 6. ovoga članka više nije ispunjen, smatra se da je isporuka dobara u smislu članka 7. stavka 5. ovoga Zakona obavljena u trenutku u kojem taj uvjet više nije ispunjen. Ako se dobra isporučuju osobi koja nije porezni obveznik iz stavka 2. točke c) ili stavka 6. ovoga članka, smatra se da uvjeti iz stavaka 2. i 6. ovoga članka više nisu ispunjeni neposredno prije te isporuke. Ako se dobra otpremaju ili prevoze u državu koja nije država članica iz koje su izvorno premještena, smatra se da uvjeti iz stavaka 2. i 6. ovoga članka više nisu ispunjeni neposredno prije početka takve otpreme ili prijevoza. U slučaju uništenja, gu</w:t>
      </w:r>
      <w:r w:rsidRPr="00BE30FE">
        <w:rPr>
          <w:rFonts w:ascii="Times New Roman" w:eastAsia="Times New Roman" w:hAnsi="Times New Roman" w:cs="Times New Roman"/>
          <w:bCs/>
          <w:color w:val="000000" w:themeColor="text1"/>
          <w:spacing w:val="-3"/>
          <w:kern w:val="0"/>
          <w:sz w:val="24"/>
          <w:szCs w:val="24"/>
          <w14:ligatures w14:val="none"/>
        </w:rPr>
        <w:lastRenderedPageBreak/>
        <w:t>bitka ili krađe dobara smatra se da uvjeti iz stavaka 2. i 6. ovoga članka više nisu ispunjeni na dan kada su dobra nestala ili su uništena ili, ako je nemoguće utvrditi taj dan, na dan kada je utvrđeno da su dobra uništena ili da nedostaju.”.</w:t>
      </w:r>
    </w:p>
    <w:p w14:paraId="1A14B2E6" w14:textId="77777777" w:rsidR="008E0500" w:rsidRPr="00BE30FE" w:rsidRDefault="008E0500" w:rsidP="0064345E">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5295CC2F" w14:textId="6F623C22" w:rsidR="00812509" w:rsidRPr="00BE30FE" w:rsidRDefault="00812509" w:rsidP="00812509">
      <w:pPr>
        <w:spacing w:after="0" w:line="240" w:lineRule="auto"/>
        <w:jc w:val="center"/>
        <w:rPr>
          <w:rFonts w:ascii="Times New Roman" w:eastAsia="Times New Roman" w:hAnsi="Times New Roman" w:cs="Times New Roman"/>
          <w:b/>
          <w:color w:val="000000" w:themeColor="text1"/>
          <w:spacing w:val="-3"/>
          <w:kern w:val="0"/>
          <w:sz w:val="24"/>
          <w:szCs w:val="24"/>
          <w14:ligatures w14:val="none"/>
        </w:rPr>
      </w:pPr>
      <w:r w:rsidRPr="00BE30FE">
        <w:rPr>
          <w:rFonts w:ascii="Times New Roman" w:eastAsia="Times New Roman" w:hAnsi="Times New Roman" w:cs="Times New Roman"/>
          <w:b/>
          <w:color w:val="000000" w:themeColor="text1"/>
          <w:spacing w:val="-3"/>
          <w:kern w:val="0"/>
          <w:sz w:val="24"/>
          <w:szCs w:val="24"/>
          <w14:ligatures w14:val="none"/>
        </w:rPr>
        <w:t xml:space="preserve">Članak </w:t>
      </w:r>
      <w:r w:rsidR="00C14E41" w:rsidRPr="00BE30FE">
        <w:rPr>
          <w:rFonts w:ascii="Times New Roman" w:eastAsia="Times New Roman" w:hAnsi="Times New Roman" w:cs="Times New Roman"/>
          <w:b/>
          <w:color w:val="000000" w:themeColor="text1"/>
          <w:spacing w:val="-3"/>
          <w:kern w:val="0"/>
          <w:sz w:val="24"/>
          <w:szCs w:val="24"/>
          <w14:ligatures w14:val="none"/>
        </w:rPr>
        <w:t>4</w:t>
      </w:r>
      <w:r w:rsidRPr="00BE30FE">
        <w:rPr>
          <w:rFonts w:ascii="Times New Roman" w:eastAsia="Times New Roman" w:hAnsi="Times New Roman" w:cs="Times New Roman"/>
          <w:b/>
          <w:color w:val="000000" w:themeColor="text1"/>
          <w:spacing w:val="-3"/>
          <w:kern w:val="0"/>
          <w:sz w:val="24"/>
          <w:szCs w:val="24"/>
          <w14:ligatures w14:val="none"/>
        </w:rPr>
        <w:t>.</w:t>
      </w:r>
    </w:p>
    <w:p w14:paraId="185FB302" w14:textId="77777777" w:rsidR="00812509" w:rsidRPr="00BE30FE" w:rsidRDefault="00812509" w:rsidP="0064345E">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6F6D6012" w14:textId="68786F36" w:rsidR="006548F5" w:rsidRPr="00BE30FE" w:rsidRDefault="00812509" w:rsidP="00124FB2">
      <w:pPr>
        <w:spacing w:after="0" w:line="240" w:lineRule="auto"/>
        <w:ind w:firstLine="708"/>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U</w:t>
      </w:r>
      <w:r w:rsidR="006548F5" w:rsidRPr="00BE30FE">
        <w:rPr>
          <w:rFonts w:ascii="Times New Roman" w:eastAsia="Times New Roman" w:hAnsi="Times New Roman" w:cs="Times New Roman"/>
          <w:bCs/>
          <w:color w:val="000000" w:themeColor="text1"/>
          <w:spacing w:val="-3"/>
          <w:kern w:val="0"/>
          <w:sz w:val="24"/>
          <w:szCs w:val="24"/>
          <w14:ligatures w14:val="none"/>
        </w:rPr>
        <w:t xml:space="preserve"> članku 7</w:t>
      </w:r>
      <w:r w:rsidR="00DD1FEE" w:rsidRPr="00BE30FE">
        <w:rPr>
          <w:rFonts w:ascii="Times New Roman" w:eastAsia="Times New Roman" w:hAnsi="Times New Roman" w:cs="Times New Roman"/>
          <w:bCs/>
          <w:color w:val="000000" w:themeColor="text1"/>
          <w:spacing w:val="-3"/>
          <w:kern w:val="0"/>
          <w:sz w:val="24"/>
          <w:szCs w:val="24"/>
          <w14:ligatures w14:val="none"/>
        </w:rPr>
        <w:t>.b</w:t>
      </w:r>
      <w:r w:rsidR="006548F5" w:rsidRPr="00BE30FE">
        <w:rPr>
          <w:rFonts w:ascii="Times New Roman" w:eastAsia="Times New Roman" w:hAnsi="Times New Roman" w:cs="Times New Roman"/>
          <w:bCs/>
          <w:color w:val="000000" w:themeColor="text1"/>
          <w:spacing w:val="-3"/>
          <w:kern w:val="0"/>
          <w:sz w:val="24"/>
          <w:szCs w:val="24"/>
          <w14:ligatures w14:val="none"/>
        </w:rPr>
        <w:t xml:space="preserve"> stavku 2. </w:t>
      </w:r>
      <w:r w:rsidR="00593F86" w:rsidRPr="00BE30FE">
        <w:rPr>
          <w:rFonts w:ascii="Times New Roman" w:eastAsia="Times New Roman" w:hAnsi="Times New Roman" w:cs="Times New Roman"/>
          <w:bCs/>
          <w:color w:val="000000" w:themeColor="text1"/>
          <w:spacing w:val="-3"/>
          <w:kern w:val="0"/>
          <w:sz w:val="24"/>
          <w:szCs w:val="24"/>
          <w14:ligatures w14:val="none"/>
        </w:rPr>
        <w:t>iza riječi:</w:t>
      </w:r>
      <w:r w:rsidR="008E0500" w:rsidRPr="00BE30FE">
        <w:rPr>
          <w:rFonts w:ascii="Times New Roman" w:eastAsia="Times New Roman" w:hAnsi="Times New Roman" w:cs="Times New Roman"/>
          <w:bCs/>
          <w:color w:val="000000" w:themeColor="text1"/>
          <w:spacing w:val="-3"/>
          <w:kern w:val="0"/>
          <w:sz w:val="24"/>
          <w:szCs w:val="24"/>
          <w14:ligatures w14:val="none"/>
        </w:rPr>
        <w:t xml:space="preserve"> </w:t>
      </w:r>
      <w:r w:rsidR="00931AE2" w:rsidRPr="00BE30FE">
        <w:rPr>
          <w:rFonts w:ascii="Times New Roman" w:eastAsia="Times New Roman" w:hAnsi="Times New Roman" w:cs="Times New Roman"/>
          <w:bCs/>
          <w:color w:val="000000" w:themeColor="text1"/>
          <w:spacing w:val="-3"/>
          <w:kern w:val="0"/>
          <w:sz w:val="24"/>
          <w:szCs w:val="24"/>
          <w14:ligatures w14:val="none"/>
        </w:rPr>
        <w:t>„sjedište unutar Europske unije“ dodaju se riječi: „poreznom obvezniku odnosno pravnoj osobi koja nije porezni obveznik, a čija stjecanja dobara unutar Europske unije nisu predmet oporezivanja PDV-om na temelju članka 5. stavka 1. točaka a) i b) ovoga Zakona ili bilo kojoj drugoj“.</w:t>
      </w:r>
    </w:p>
    <w:p w14:paraId="4B39199B" w14:textId="77777777" w:rsidR="006548F5" w:rsidRPr="00BE30FE" w:rsidRDefault="006548F5" w:rsidP="006548F5">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799ADDCF" w14:textId="26A9DFD6" w:rsidR="006548F5" w:rsidRPr="00BE30FE" w:rsidRDefault="006548F5" w:rsidP="006548F5">
      <w:pPr>
        <w:spacing w:after="0" w:line="240" w:lineRule="auto"/>
        <w:jc w:val="center"/>
        <w:rPr>
          <w:rFonts w:ascii="Times New Roman" w:hAnsi="Times New Roman" w:cs="Times New Roman"/>
          <w:b/>
          <w:bCs/>
          <w:color w:val="000000" w:themeColor="text1"/>
          <w:kern w:val="0"/>
          <w:sz w:val="24"/>
          <w:szCs w:val="24"/>
          <w14:ligatures w14:val="none"/>
        </w:rPr>
      </w:pPr>
      <w:r w:rsidRPr="00BE30FE">
        <w:rPr>
          <w:rFonts w:ascii="Times New Roman" w:hAnsi="Times New Roman" w:cs="Times New Roman"/>
          <w:b/>
          <w:bCs/>
          <w:color w:val="000000" w:themeColor="text1"/>
          <w:kern w:val="0"/>
          <w:sz w:val="24"/>
          <w:szCs w:val="24"/>
          <w14:ligatures w14:val="none"/>
        </w:rPr>
        <w:t xml:space="preserve">Članak </w:t>
      </w:r>
      <w:r w:rsidR="00C14E41" w:rsidRPr="00BE30FE">
        <w:rPr>
          <w:rFonts w:ascii="Times New Roman" w:hAnsi="Times New Roman" w:cs="Times New Roman"/>
          <w:b/>
          <w:bCs/>
          <w:color w:val="000000" w:themeColor="text1"/>
          <w:kern w:val="0"/>
          <w:sz w:val="24"/>
          <w:szCs w:val="24"/>
          <w14:ligatures w14:val="none"/>
        </w:rPr>
        <w:t>5</w:t>
      </w:r>
      <w:r w:rsidRPr="00BE30FE">
        <w:rPr>
          <w:rFonts w:ascii="Times New Roman" w:hAnsi="Times New Roman" w:cs="Times New Roman"/>
          <w:b/>
          <w:bCs/>
          <w:color w:val="000000" w:themeColor="text1"/>
          <w:kern w:val="0"/>
          <w:sz w:val="24"/>
          <w:szCs w:val="24"/>
          <w14:ligatures w14:val="none"/>
        </w:rPr>
        <w:t>.</w:t>
      </w:r>
    </w:p>
    <w:p w14:paraId="3315C9F5" w14:textId="77777777" w:rsidR="006548F5" w:rsidRPr="00BE30FE" w:rsidRDefault="006548F5" w:rsidP="00E05EF3">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14A0C3CF" w14:textId="77777777" w:rsidR="0027404D" w:rsidRPr="00BE30FE" w:rsidRDefault="006548F5" w:rsidP="00124FB2">
      <w:pPr>
        <w:spacing w:after="0" w:line="240" w:lineRule="auto"/>
        <w:ind w:firstLine="708"/>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U</w:t>
      </w:r>
      <w:r w:rsidR="00A306A4" w:rsidRPr="00BE30FE">
        <w:rPr>
          <w:rFonts w:ascii="Times New Roman" w:eastAsia="Times New Roman" w:hAnsi="Times New Roman" w:cs="Times New Roman"/>
          <w:bCs/>
          <w:color w:val="000000" w:themeColor="text1"/>
          <w:spacing w:val="-3"/>
          <w:kern w:val="0"/>
          <w:sz w:val="24"/>
          <w:szCs w:val="24"/>
          <w14:ligatures w14:val="none"/>
        </w:rPr>
        <w:t xml:space="preserve"> članku </w:t>
      </w:r>
      <w:r w:rsidR="00E55CDC" w:rsidRPr="00BE30FE">
        <w:rPr>
          <w:rFonts w:ascii="Times New Roman" w:eastAsia="Times New Roman" w:hAnsi="Times New Roman" w:cs="Times New Roman"/>
          <w:bCs/>
          <w:color w:val="000000" w:themeColor="text1"/>
          <w:spacing w:val="-3"/>
          <w:kern w:val="0"/>
          <w:sz w:val="24"/>
          <w:szCs w:val="24"/>
          <w14:ligatures w14:val="none"/>
        </w:rPr>
        <w:t xml:space="preserve">26.a </w:t>
      </w:r>
      <w:r w:rsidR="00A306A4" w:rsidRPr="00BE30FE">
        <w:rPr>
          <w:rFonts w:ascii="Times New Roman" w:eastAsia="Times New Roman" w:hAnsi="Times New Roman" w:cs="Times New Roman"/>
          <w:bCs/>
          <w:color w:val="000000" w:themeColor="text1"/>
          <w:spacing w:val="-3"/>
          <w:kern w:val="0"/>
          <w:sz w:val="24"/>
          <w:szCs w:val="24"/>
          <w14:ligatures w14:val="none"/>
        </w:rPr>
        <w:t>stavk</w:t>
      </w:r>
      <w:r w:rsidR="00E55CDC" w:rsidRPr="00BE30FE">
        <w:rPr>
          <w:rFonts w:ascii="Times New Roman" w:eastAsia="Times New Roman" w:hAnsi="Times New Roman" w:cs="Times New Roman"/>
          <w:bCs/>
          <w:color w:val="000000" w:themeColor="text1"/>
          <w:spacing w:val="-3"/>
          <w:kern w:val="0"/>
          <w:sz w:val="24"/>
          <w:szCs w:val="24"/>
          <w14:ligatures w14:val="none"/>
        </w:rPr>
        <w:t>u</w:t>
      </w:r>
      <w:r w:rsidR="00A306A4" w:rsidRPr="00BE30FE">
        <w:rPr>
          <w:rFonts w:ascii="Times New Roman" w:eastAsia="Times New Roman" w:hAnsi="Times New Roman" w:cs="Times New Roman"/>
          <w:bCs/>
          <w:color w:val="000000" w:themeColor="text1"/>
          <w:spacing w:val="-3"/>
          <w:kern w:val="0"/>
          <w:sz w:val="24"/>
          <w:szCs w:val="24"/>
          <w14:ligatures w14:val="none"/>
        </w:rPr>
        <w:t xml:space="preserve"> 1. </w:t>
      </w:r>
      <w:r w:rsidR="00E55CDC" w:rsidRPr="00BE30FE">
        <w:rPr>
          <w:rFonts w:ascii="Times New Roman" w:eastAsia="Times New Roman" w:hAnsi="Times New Roman" w:cs="Times New Roman"/>
          <w:bCs/>
          <w:color w:val="000000" w:themeColor="text1"/>
          <w:spacing w:val="-3"/>
          <w:kern w:val="0"/>
          <w:sz w:val="24"/>
          <w:szCs w:val="24"/>
          <w14:ligatures w14:val="none"/>
        </w:rPr>
        <w:t>točk</w:t>
      </w:r>
      <w:r w:rsidR="0027404D" w:rsidRPr="00BE30FE">
        <w:rPr>
          <w:rFonts w:ascii="Times New Roman" w:eastAsia="Times New Roman" w:hAnsi="Times New Roman" w:cs="Times New Roman"/>
          <w:bCs/>
          <w:color w:val="000000" w:themeColor="text1"/>
          <w:spacing w:val="-3"/>
          <w:kern w:val="0"/>
          <w:sz w:val="24"/>
          <w:szCs w:val="24"/>
          <w14:ligatures w14:val="none"/>
        </w:rPr>
        <w:t>a</w:t>
      </w:r>
      <w:r w:rsidR="00E55CDC" w:rsidRPr="00BE30FE">
        <w:rPr>
          <w:rFonts w:ascii="Times New Roman" w:eastAsia="Times New Roman" w:hAnsi="Times New Roman" w:cs="Times New Roman"/>
          <w:bCs/>
          <w:color w:val="000000" w:themeColor="text1"/>
          <w:spacing w:val="-3"/>
          <w:kern w:val="0"/>
          <w:sz w:val="24"/>
          <w:szCs w:val="24"/>
          <w14:ligatures w14:val="none"/>
        </w:rPr>
        <w:t xml:space="preserve"> b) </w:t>
      </w:r>
      <w:r w:rsidR="0027404D" w:rsidRPr="00BE30FE">
        <w:rPr>
          <w:rFonts w:ascii="Times New Roman" w:eastAsia="Times New Roman" w:hAnsi="Times New Roman" w:cs="Times New Roman"/>
          <w:bCs/>
          <w:color w:val="000000" w:themeColor="text1"/>
          <w:spacing w:val="-3"/>
          <w:kern w:val="0"/>
          <w:sz w:val="24"/>
          <w:szCs w:val="24"/>
          <w14:ligatures w14:val="none"/>
        </w:rPr>
        <w:t>mijenja se i glasi:</w:t>
      </w:r>
    </w:p>
    <w:p w14:paraId="5EECA50D" w14:textId="45E37D4B" w:rsidR="0027404D" w:rsidRPr="00BE30FE" w:rsidRDefault="0027404D" w:rsidP="0027404D">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„b) usluge se obavljaju osobama koje nisu porezni obveznici i koje imaju sjedište, prebivalište ili uobičajeno boravište u drugoj državi članici koja nije Republika Hrvatska ili se dobra otpremaju ili prevoze iz Republike Hrvatske u drugu državu članicu i“.</w:t>
      </w:r>
    </w:p>
    <w:p w14:paraId="3CC01570" w14:textId="77777777" w:rsidR="007B6E27" w:rsidRPr="00BE30FE" w:rsidRDefault="007B6E27" w:rsidP="000B66D1">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p>
    <w:p w14:paraId="4DFDD2F1" w14:textId="1A4A76C0" w:rsidR="000B66D1" w:rsidRPr="00BE30FE" w:rsidRDefault="000B66D1" w:rsidP="000B66D1">
      <w:pPr>
        <w:spacing w:after="0" w:line="240" w:lineRule="auto"/>
        <w:jc w:val="both"/>
        <w:rPr>
          <w:rFonts w:ascii="Times New Roman" w:eastAsia="Times New Roman" w:hAnsi="Times New Roman" w:cs="Times New Roman"/>
          <w:bCs/>
          <w:color w:val="000000" w:themeColor="text1"/>
          <w:spacing w:val="-3"/>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ab/>
        <w:t>Stavak 3. mijenja se i glasi:</w:t>
      </w:r>
    </w:p>
    <w:p w14:paraId="137C4981" w14:textId="2F41AB80" w:rsidR="000B66D1" w:rsidRPr="00BE30FE" w:rsidRDefault="000B66D1" w:rsidP="000B66D1">
      <w:pPr>
        <w:spacing w:after="0" w:line="240" w:lineRule="auto"/>
        <w:jc w:val="both"/>
        <w:rPr>
          <w:rFonts w:ascii="Times New Roman" w:hAnsi="Times New Roman" w:cs="Times New Roman"/>
          <w:color w:val="000000" w:themeColor="text1"/>
          <w:kern w:val="0"/>
          <w:sz w:val="24"/>
          <w:szCs w:val="24"/>
          <w14:ligatures w14:val="none"/>
        </w:rPr>
      </w:pPr>
      <w:r w:rsidRPr="00BE30FE">
        <w:rPr>
          <w:rFonts w:ascii="Times New Roman" w:eastAsia="Times New Roman" w:hAnsi="Times New Roman" w:cs="Times New Roman"/>
          <w:bCs/>
          <w:color w:val="000000" w:themeColor="text1"/>
          <w:spacing w:val="-3"/>
          <w:kern w:val="0"/>
          <w:sz w:val="24"/>
          <w:szCs w:val="24"/>
          <w14:ligatures w14:val="none"/>
        </w:rPr>
        <w:t xml:space="preserve">„(3) </w:t>
      </w:r>
      <w:bookmarkStart w:id="5" w:name="_Hlk197685257"/>
      <w:r w:rsidRPr="00BE30FE">
        <w:rPr>
          <w:rFonts w:ascii="Times New Roman" w:hAnsi="Times New Roman" w:cs="Times New Roman"/>
          <w:color w:val="000000" w:themeColor="text1"/>
          <w:kern w:val="0"/>
          <w:sz w:val="24"/>
          <w:szCs w:val="24"/>
          <w14:ligatures w14:val="none"/>
        </w:rPr>
        <w:t xml:space="preserve">Porezni obveznik koji obavlja isporuke koje ispunjavaju uvjete iz stavka 1. ovoga članka može odabrati određivanje mjesta isporuke u skladu s člankom 13. stavkom 3. točkom a) i člankom 26. ovoga Zakona, što ga obvezuje na razdoblje od dvije kalendarske godine.“. </w:t>
      </w:r>
    </w:p>
    <w:p w14:paraId="5F84BFC1" w14:textId="77777777" w:rsidR="000B66D1" w:rsidRPr="00BE30FE" w:rsidRDefault="000B66D1" w:rsidP="000B66D1">
      <w:pPr>
        <w:spacing w:after="0" w:line="240" w:lineRule="auto"/>
        <w:jc w:val="both"/>
        <w:rPr>
          <w:rFonts w:ascii="Times New Roman" w:hAnsi="Times New Roman" w:cs="Times New Roman"/>
          <w:color w:val="000000" w:themeColor="text1"/>
          <w:kern w:val="0"/>
          <w:sz w:val="24"/>
          <w:szCs w:val="24"/>
          <w14:ligatures w14:val="none"/>
        </w:rPr>
      </w:pPr>
    </w:p>
    <w:p w14:paraId="2EB6405B" w14:textId="043553FA" w:rsidR="000B66D1" w:rsidRPr="00BE30FE" w:rsidRDefault="00B60D83" w:rsidP="000B66D1">
      <w:pPr>
        <w:spacing w:after="0" w:line="240" w:lineRule="auto"/>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ab/>
        <w:t xml:space="preserve">Iza stavka 3. dodaje se novi stavak 4. koji glasi: </w:t>
      </w:r>
    </w:p>
    <w:p w14:paraId="1C567016" w14:textId="3A870610" w:rsidR="000B66D1" w:rsidRPr="00BE30FE" w:rsidRDefault="00B60D83" w:rsidP="000B66D1">
      <w:pPr>
        <w:spacing w:after="0" w:line="240" w:lineRule="auto"/>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 xml:space="preserve">„(4) </w:t>
      </w:r>
      <w:r w:rsidR="000B66D1" w:rsidRPr="00BE30FE">
        <w:rPr>
          <w:rFonts w:ascii="Times New Roman" w:hAnsi="Times New Roman" w:cs="Times New Roman"/>
          <w:color w:val="000000" w:themeColor="text1"/>
          <w:kern w:val="0"/>
          <w:sz w:val="24"/>
          <w:szCs w:val="24"/>
          <w14:ligatures w14:val="none"/>
        </w:rPr>
        <w:t>Smatra se da su porezni obveznici</w:t>
      </w:r>
      <w:r w:rsidR="00CE256D" w:rsidRPr="00BE30FE">
        <w:rPr>
          <w:rFonts w:ascii="Times New Roman" w:hAnsi="Times New Roman" w:cs="Times New Roman"/>
          <w:color w:val="000000" w:themeColor="text1"/>
          <w:kern w:val="0"/>
          <w:sz w:val="24"/>
          <w:szCs w:val="24"/>
          <w14:ligatures w14:val="none"/>
        </w:rPr>
        <w:t xml:space="preserve"> koji su se prijavili za primjenu posebnog postupka oporezivanja iz članka 125.b ovoga Zakona</w:t>
      </w:r>
      <w:r w:rsidR="000B66D1" w:rsidRPr="00BE30FE">
        <w:rPr>
          <w:rFonts w:ascii="Times New Roman" w:hAnsi="Times New Roman" w:cs="Times New Roman"/>
          <w:color w:val="000000" w:themeColor="text1"/>
          <w:kern w:val="0"/>
          <w:sz w:val="24"/>
          <w:szCs w:val="24"/>
          <w14:ligatures w14:val="none"/>
        </w:rPr>
        <w:t xml:space="preserve"> iskoristili pravo </w:t>
      </w:r>
      <w:r w:rsidR="007461AB" w:rsidRPr="00BE30FE">
        <w:rPr>
          <w:rFonts w:ascii="Times New Roman" w:hAnsi="Times New Roman" w:cs="Times New Roman"/>
          <w:color w:val="000000" w:themeColor="text1"/>
          <w:kern w:val="0"/>
          <w:sz w:val="24"/>
          <w:szCs w:val="24"/>
          <w14:ligatures w14:val="none"/>
        </w:rPr>
        <w:t>izbora</w:t>
      </w:r>
      <w:r w:rsidR="000B66D1" w:rsidRPr="00BE30FE">
        <w:rPr>
          <w:rFonts w:ascii="Times New Roman" w:hAnsi="Times New Roman" w:cs="Times New Roman"/>
          <w:color w:val="000000" w:themeColor="text1"/>
          <w:kern w:val="0"/>
          <w:sz w:val="24"/>
          <w:szCs w:val="24"/>
          <w14:ligatures w14:val="none"/>
        </w:rPr>
        <w:t xml:space="preserve"> iz stavka </w:t>
      </w:r>
      <w:r w:rsidR="00931AE2" w:rsidRPr="00BE30FE">
        <w:rPr>
          <w:rFonts w:ascii="Times New Roman" w:hAnsi="Times New Roman" w:cs="Times New Roman"/>
          <w:color w:val="000000" w:themeColor="text1"/>
          <w:kern w:val="0"/>
          <w:sz w:val="24"/>
          <w:szCs w:val="24"/>
          <w14:ligatures w14:val="none"/>
        </w:rPr>
        <w:t xml:space="preserve">3. </w:t>
      </w:r>
      <w:r w:rsidR="000B66D1" w:rsidRPr="00BE30FE">
        <w:rPr>
          <w:rFonts w:ascii="Times New Roman" w:hAnsi="Times New Roman" w:cs="Times New Roman"/>
          <w:color w:val="000000" w:themeColor="text1"/>
          <w:kern w:val="0"/>
          <w:sz w:val="24"/>
          <w:szCs w:val="24"/>
          <w14:ligatures w14:val="none"/>
        </w:rPr>
        <w:t>ovog</w:t>
      </w:r>
      <w:r w:rsidR="00931AE2" w:rsidRPr="00BE30FE">
        <w:rPr>
          <w:rFonts w:ascii="Times New Roman" w:hAnsi="Times New Roman" w:cs="Times New Roman"/>
          <w:color w:val="000000" w:themeColor="text1"/>
          <w:kern w:val="0"/>
          <w:sz w:val="24"/>
          <w:szCs w:val="24"/>
          <w14:ligatures w14:val="none"/>
        </w:rPr>
        <w:t>a</w:t>
      </w:r>
      <w:r w:rsidR="000B66D1" w:rsidRPr="00BE30FE">
        <w:rPr>
          <w:rFonts w:ascii="Times New Roman" w:hAnsi="Times New Roman" w:cs="Times New Roman"/>
          <w:color w:val="000000" w:themeColor="text1"/>
          <w:kern w:val="0"/>
          <w:sz w:val="24"/>
          <w:szCs w:val="24"/>
          <w14:ligatures w14:val="none"/>
        </w:rPr>
        <w:t xml:space="preserve"> </w:t>
      </w:r>
      <w:r w:rsidR="00931AE2" w:rsidRPr="00BE30FE">
        <w:rPr>
          <w:rFonts w:ascii="Times New Roman" w:hAnsi="Times New Roman" w:cs="Times New Roman"/>
          <w:color w:val="000000" w:themeColor="text1"/>
          <w:kern w:val="0"/>
          <w:sz w:val="24"/>
          <w:szCs w:val="24"/>
          <w14:ligatures w14:val="none"/>
        </w:rPr>
        <w:t>članka</w:t>
      </w:r>
      <w:r w:rsidR="000B66D1" w:rsidRPr="00BE30FE">
        <w:rPr>
          <w:rFonts w:ascii="Times New Roman" w:hAnsi="Times New Roman" w:cs="Times New Roman"/>
          <w:color w:val="000000" w:themeColor="text1"/>
          <w:kern w:val="0"/>
          <w:sz w:val="24"/>
          <w:szCs w:val="24"/>
          <w14:ligatures w14:val="none"/>
        </w:rPr>
        <w:t>.”</w:t>
      </w:r>
      <w:r w:rsidR="000D1828" w:rsidRPr="00BE30FE">
        <w:rPr>
          <w:rFonts w:ascii="Times New Roman" w:hAnsi="Times New Roman" w:cs="Times New Roman"/>
          <w:color w:val="000000" w:themeColor="text1"/>
          <w:kern w:val="0"/>
          <w:sz w:val="24"/>
          <w:szCs w:val="24"/>
          <w14:ligatures w14:val="none"/>
        </w:rPr>
        <w:t>.</w:t>
      </w:r>
    </w:p>
    <w:p w14:paraId="3FBD8431" w14:textId="77777777" w:rsidR="000B66D1" w:rsidRPr="00BE30FE" w:rsidRDefault="000B66D1" w:rsidP="000B66D1">
      <w:pPr>
        <w:spacing w:after="0" w:line="240" w:lineRule="auto"/>
        <w:jc w:val="both"/>
        <w:rPr>
          <w:rFonts w:ascii="Times New Roman" w:hAnsi="Times New Roman" w:cs="Times New Roman"/>
          <w:color w:val="000000" w:themeColor="text1"/>
          <w:kern w:val="0"/>
          <w:sz w:val="24"/>
          <w:szCs w:val="24"/>
          <w14:ligatures w14:val="none"/>
        </w:rPr>
      </w:pPr>
    </w:p>
    <w:p w14:paraId="614FC9C7" w14:textId="06FBB6F2" w:rsidR="000B66D1" w:rsidRPr="00BE30FE" w:rsidRDefault="00B60D83" w:rsidP="00B60D83">
      <w:pPr>
        <w:spacing w:after="0" w:line="240" w:lineRule="auto"/>
        <w:ind w:firstLine="708"/>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Dosadašnji stavak 4. postaje stavak 5.</w:t>
      </w:r>
    </w:p>
    <w:p w14:paraId="1657C930" w14:textId="77777777" w:rsidR="000B66D1" w:rsidRPr="00BE30FE" w:rsidRDefault="000B66D1" w:rsidP="000B66D1">
      <w:pPr>
        <w:spacing w:after="0" w:line="240" w:lineRule="auto"/>
        <w:jc w:val="both"/>
        <w:rPr>
          <w:rFonts w:ascii="Times New Roman" w:hAnsi="Times New Roman" w:cs="Times New Roman"/>
          <w:color w:val="000000" w:themeColor="text1"/>
          <w:kern w:val="0"/>
          <w:sz w:val="24"/>
          <w:szCs w:val="24"/>
          <w14:ligatures w14:val="none"/>
        </w:rPr>
      </w:pPr>
    </w:p>
    <w:p w14:paraId="7785FE1A" w14:textId="5DFCD567" w:rsidR="0043182F" w:rsidRPr="00BE30FE" w:rsidRDefault="0043182F" w:rsidP="0043182F">
      <w:pPr>
        <w:spacing w:after="0" w:line="240" w:lineRule="auto"/>
        <w:jc w:val="center"/>
        <w:rPr>
          <w:rFonts w:ascii="Times New Roman" w:hAnsi="Times New Roman" w:cs="Times New Roman"/>
          <w:b/>
          <w:bCs/>
          <w:color w:val="000000" w:themeColor="text1"/>
          <w:kern w:val="0"/>
          <w:sz w:val="24"/>
          <w:szCs w:val="24"/>
          <w14:ligatures w14:val="none"/>
        </w:rPr>
      </w:pPr>
      <w:r w:rsidRPr="00BE30FE">
        <w:rPr>
          <w:rFonts w:ascii="Times New Roman" w:hAnsi="Times New Roman" w:cs="Times New Roman"/>
          <w:b/>
          <w:bCs/>
          <w:color w:val="000000" w:themeColor="text1"/>
          <w:kern w:val="0"/>
          <w:sz w:val="24"/>
          <w:szCs w:val="24"/>
          <w14:ligatures w14:val="none"/>
        </w:rPr>
        <w:t xml:space="preserve">Članak </w:t>
      </w:r>
      <w:r w:rsidR="00C14E41" w:rsidRPr="00BE30FE">
        <w:rPr>
          <w:rFonts w:ascii="Times New Roman" w:hAnsi="Times New Roman" w:cs="Times New Roman"/>
          <w:b/>
          <w:bCs/>
          <w:color w:val="000000" w:themeColor="text1"/>
          <w:kern w:val="0"/>
          <w:sz w:val="24"/>
          <w:szCs w:val="24"/>
          <w14:ligatures w14:val="none"/>
        </w:rPr>
        <w:t>6</w:t>
      </w:r>
      <w:r w:rsidRPr="00BE30FE">
        <w:rPr>
          <w:rFonts w:ascii="Times New Roman" w:hAnsi="Times New Roman" w:cs="Times New Roman"/>
          <w:b/>
          <w:bCs/>
          <w:color w:val="000000" w:themeColor="text1"/>
          <w:kern w:val="0"/>
          <w:sz w:val="24"/>
          <w:szCs w:val="24"/>
          <w14:ligatures w14:val="none"/>
        </w:rPr>
        <w:t>.</w:t>
      </w:r>
      <w:r w:rsidR="00895749" w:rsidRPr="00BE30FE">
        <w:rPr>
          <w:rFonts w:ascii="Times New Roman" w:hAnsi="Times New Roman" w:cs="Times New Roman"/>
          <w:b/>
          <w:bCs/>
          <w:color w:val="000000" w:themeColor="text1"/>
          <w:kern w:val="0"/>
          <w:sz w:val="24"/>
          <w:szCs w:val="24"/>
          <w14:ligatures w14:val="none"/>
        </w:rPr>
        <w:t xml:space="preserve"> </w:t>
      </w:r>
    </w:p>
    <w:p w14:paraId="6A7228A6" w14:textId="77777777" w:rsidR="0043182F" w:rsidRPr="00BE30FE" w:rsidRDefault="0043182F" w:rsidP="0043182F">
      <w:pPr>
        <w:spacing w:after="0" w:line="240" w:lineRule="auto"/>
        <w:jc w:val="center"/>
        <w:rPr>
          <w:rFonts w:ascii="Times New Roman" w:hAnsi="Times New Roman" w:cs="Times New Roman"/>
          <w:color w:val="000000" w:themeColor="text1"/>
          <w:kern w:val="0"/>
          <w:sz w:val="24"/>
          <w:szCs w:val="24"/>
          <w14:ligatures w14:val="none"/>
        </w:rPr>
      </w:pPr>
    </w:p>
    <w:p w14:paraId="388E563A" w14:textId="45DD56AC" w:rsidR="0043182F" w:rsidRPr="00BE30FE" w:rsidRDefault="0043182F" w:rsidP="0043182F">
      <w:pPr>
        <w:spacing w:after="0" w:line="240" w:lineRule="auto"/>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ab/>
        <w:t>U članku 119.a iza riječi: „porezni obveznici“ zarez i riječi: „a koje imaju sjedište, prebivalište ili uobičajeno boravište u bilo kojoj državi članici“</w:t>
      </w:r>
      <w:r w:rsidR="009F38A5" w:rsidRPr="00BE30FE">
        <w:rPr>
          <w:rFonts w:ascii="Times New Roman" w:hAnsi="Times New Roman" w:cs="Times New Roman"/>
          <w:color w:val="000000" w:themeColor="text1"/>
          <w:kern w:val="0"/>
          <w:sz w:val="24"/>
          <w:szCs w:val="24"/>
          <w14:ligatures w14:val="none"/>
        </w:rPr>
        <w:t xml:space="preserve"> brišu se</w:t>
      </w:r>
      <w:r w:rsidRPr="00BE30FE">
        <w:rPr>
          <w:rFonts w:ascii="Times New Roman" w:hAnsi="Times New Roman" w:cs="Times New Roman"/>
          <w:color w:val="000000" w:themeColor="text1"/>
          <w:kern w:val="0"/>
          <w:sz w:val="24"/>
          <w:szCs w:val="24"/>
          <w14:ligatures w14:val="none"/>
        </w:rPr>
        <w:t>.</w:t>
      </w:r>
    </w:p>
    <w:p w14:paraId="52F77500" w14:textId="77777777" w:rsidR="0043182F" w:rsidRPr="00BE30FE" w:rsidRDefault="0043182F" w:rsidP="000B66D1">
      <w:pPr>
        <w:spacing w:after="0" w:line="240" w:lineRule="auto"/>
        <w:jc w:val="both"/>
        <w:rPr>
          <w:rFonts w:ascii="Times New Roman" w:hAnsi="Times New Roman" w:cs="Times New Roman"/>
          <w:color w:val="000000" w:themeColor="text1"/>
          <w:kern w:val="0"/>
          <w:sz w:val="24"/>
          <w:szCs w:val="24"/>
          <w14:ligatures w14:val="none"/>
        </w:rPr>
      </w:pPr>
    </w:p>
    <w:p w14:paraId="23FD831A" w14:textId="4793C741" w:rsidR="00A30A06" w:rsidRPr="00BE30FE" w:rsidRDefault="00A30A06" w:rsidP="00A30A06">
      <w:pPr>
        <w:spacing w:after="0" w:line="240" w:lineRule="auto"/>
        <w:jc w:val="center"/>
        <w:rPr>
          <w:rFonts w:ascii="Times New Roman" w:hAnsi="Times New Roman" w:cs="Times New Roman"/>
          <w:b/>
          <w:bCs/>
          <w:color w:val="000000" w:themeColor="text1"/>
          <w:kern w:val="0"/>
          <w:sz w:val="24"/>
          <w:szCs w:val="24"/>
          <w14:ligatures w14:val="none"/>
        </w:rPr>
      </w:pPr>
      <w:r w:rsidRPr="00BE30FE">
        <w:rPr>
          <w:rFonts w:ascii="Times New Roman" w:hAnsi="Times New Roman" w:cs="Times New Roman"/>
          <w:b/>
          <w:bCs/>
          <w:color w:val="000000" w:themeColor="text1"/>
          <w:kern w:val="0"/>
          <w:sz w:val="24"/>
          <w:szCs w:val="24"/>
          <w14:ligatures w14:val="none"/>
        </w:rPr>
        <w:t xml:space="preserve">Članak </w:t>
      </w:r>
      <w:r w:rsidR="00C14E41" w:rsidRPr="00BE30FE">
        <w:rPr>
          <w:rFonts w:ascii="Times New Roman" w:hAnsi="Times New Roman" w:cs="Times New Roman"/>
          <w:b/>
          <w:bCs/>
          <w:color w:val="000000" w:themeColor="text1"/>
          <w:kern w:val="0"/>
          <w:sz w:val="24"/>
          <w:szCs w:val="24"/>
          <w14:ligatures w14:val="none"/>
        </w:rPr>
        <w:t>7</w:t>
      </w:r>
      <w:r w:rsidRPr="00BE30FE">
        <w:rPr>
          <w:rFonts w:ascii="Times New Roman" w:hAnsi="Times New Roman" w:cs="Times New Roman"/>
          <w:b/>
          <w:bCs/>
          <w:color w:val="000000" w:themeColor="text1"/>
          <w:kern w:val="0"/>
          <w:sz w:val="24"/>
          <w:szCs w:val="24"/>
          <w14:ligatures w14:val="none"/>
        </w:rPr>
        <w:t>.</w:t>
      </w:r>
      <w:r w:rsidR="00895749" w:rsidRPr="00BE30FE">
        <w:rPr>
          <w:rFonts w:ascii="Times New Roman" w:hAnsi="Times New Roman" w:cs="Times New Roman"/>
          <w:b/>
          <w:bCs/>
          <w:color w:val="000000" w:themeColor="text1"/>
          <w:kern w:val="0"/>
          <w:sz w:val="24"/>
          <w:szCs w:val="24"/>
          <w14:ligatures w14:val="none"/>
        </w:rPr>
        <w:t xml:space="preserve"> </w:t>
      </w:r>
    </w:p>
    <w:p w14:paraId="4F9B49C5" w14:textId="77777777" w:rsidR="00A30A06" w:rsidRPr="00BE30FE" w:rsidRDefault="00A30A06" w:rsidP="00A30A06">
      <w:pPr>
        <w:spacing w:after="0" w:line="240" w:lineRule="auto"/>
        <w:jc w:val="center"/>
        <w:rPr>
          <w:rFonts w:ascii="Times New Roman" w:hAnsi="Times New Roman" w:cs="Times New Roman"/>
          <w:b/>
          <w:bCs/>
          <w:color w:val="000000" w:themeColor="text1"/>
          <w:kern w:val="0"/>
          <w:sz w:val="24"/>
          <w:szCs w:val="24"/>
          <w14:ligatures w14:val="none"/>
        </w:rPr>
      </w:pPr>
    </w:p>
    <w:p w14:paraId="1369F5CB" w14:textId="79B350D1" w:rsidR="00A30A06" w:rsidRPr="00BE30FE" w:rsidRDefault="00A30A06" w:rsidP="00D5764F">
      <w:pPr>
        <w:spacing w:after="0" w:line="240" w:lineRule="auto"/>
        <w:jc w:val="both"/>
        <w:rPr>
          <w:rFonts w:ascii="Times New Roman" w:hAnsi="Times New Roman" w:cs="Times New Roman"/>
          <w:kern w:val="0"/>
          <w:sz w:val="24"/>
          <w:szCs w:val="24"/>
          <w14:ligatures w14:val="none"/>
        </w:rPr>
      </w:pPr>
      <w:r w:rsidRPr="00BE30FE">
        <w:rPr>
          <w:rFonts w:ascii="Times New Roman" w:hAnsi="Times New Roman" w:cs="Times New Roman"/>
          <w:color w:val="000000" w:themeColor="text1"/>
          <w:kern w:val="0"/>
          <w:sz w:val="24"/>
          <w:szCs w:val="24"/>
          <w14:ligatures w14:val="none"/>
        </w:rPr>
        <w:tab/>
      </w:r>
      <w:bookmarkStart w:id="6" w:name="_Hlk222409719"/>
      <w:r w:rsidRPr="00BE30FE">
        <w:rPr>
          <w:rFonts w:ascii="Times New Roman" w:hAnsi="Times New Roman" w:cs="Times New Roman"/>
          <w:kern w:val="0"/>
          <w:sz w:val="24"/>
          <w:szCs w:val="24"/>
          <w14:ligatures w14:val="none"/>
        </w:rPr>
        <w:t xml:space="preserve">U članku 120. stavku 2. iza riječi: „uključujući“ dodaju </w:t>
      </w:r>
      <w:r w:rsidR="00C37360" w:rsidRPr="00BE30FE">
        <w:rPr>
          <w:rFonts w:ascii="Times New Roman" w:hAnsi="Times New Roman" w:cs="Times New Roman"/>
          <w:kern w:val="0"/>
          <w:sz w:val="24"/>
          <w:szCs w:val="24"/>
          <w14:ligatures w14:val="none"/>
        </w:rPr>
        <w:t xml:space="preserve">se zarez i </w:t>
      </w:r>
      <w:r w:rsidRPr="00BE30FE">
        <w:rPr>
          <w:rFonts w:ascii="Times New Roman" w:hAnsi="Times New Roman" w:cs="Times New Roman"/>
          <w:kern w:val="0"/>
          <w:sz w:val="24"/>
          <w:szCs w:val="24"/>
          <w14:ligatures w14:val="none"/>
        </w:rPr>
        <w:t>riječi: „ako postoje</w:t>
      </w:r>
      <w:r w:rsidR="00D5764F" w:rsidRPr="00BE30FE">
        <w:rPr>
          <w:rFonts w:ascii="Times New Roman" w:hAnsi="Times New Roman" w:cs="Times New Roman"/>
          <w:kern w:val="0"/>
          <w:sz w:val="24"/>
          <w:szCs w:val="24"/>
          <w14:ligatures w14:val="none"/>
        </w:rPr>
        <w:t>,</w:t>
      </w:r>
      <w:r w:rsidRPr="00BE30FE">
        <w:rPr>
          <w:rFonts w:ascii="Times New Roman" w:hAnsi="Times New Roman" w:cs="Times New Roman"/>
          <w:kern w:val="0"/>
          <w:sz w:val="24"/>
          <w:szCs w:val="24"/>
          <w14:ligatures w14:val="none"/>
        </w:rPr>
        <w:t>“.</w:t>
      </w:r>
      <w:bookmarkEnd w:id="6"/>
    </w:p>
    <w:p w14:paraId="04E9DFAB" w14:textId="77777777" w:rsidR="00D5764F" w:rsidRPr="00BE30FE" w:rsidRDefault="00D5764F" w:rsidP="00A30A06">
      <w:pPr>
        <w:spacing w:after="0" w:line="240" w:lineRule="auto"/>
        <w:jc w:val="center"/>
        <w:rPr>
          <w:rFonts w:ascii="Times New Roman" w:hAnsi="Times New Roman" w:cs="Times New Roman"/>
          <w:b/>
          <w:bCs/>
          <w:kern w:val="0"/>
          <w:sz w:val="24"/>
          <w:szCs w:val="24"/>
          <w14:ligatures w14:val="none"/>
        </w:rPr>
      </w:pPr>
      <w:bookmarkStart w:id="7" w:name="_Hlk222408704"/>
    </w:p>
    <w:p w14:paraId="63071D73" w14:textId="0B4FE59A" w:rsidR="00A30A06" w:rsidRPr="00BE30FE" w:rsidRDefault="00A30A06" w:rsidP="00A30A06">
      <w:pPr>
        <w:spacing w:after="0" w:line="240" w:lineRule="auto"/>
        <w:jc w:val="center"/>
        <w:rPr>
          <w:rFonts w:ascii="Times New Roman" w:hAnsi="Times New Roman" w:cs="Times New Roman"/>
          <w:b/>
          <w:bCs/>
          <w:kern w:val="0"/>
          <w:sz w:val="24"/>
          <w:szCs w:val="24"/>
          <w14:ligatures w14:val="none"/>
        </w:rPr>
      </w:pPr>
      <w:r w:rsidRPr="00BE30FE">
        <w:rPr>
          <w:rFonts w:ascii="Times New Roman" w:hAnsi="Times New Roman" w:cs="Times New Roman"/>
          <w:b/>
          <w:bCs/>
          <w:kern w:val="0"/>
          <w:sz w:val="24"/>
          <w:szCs w:val="24"/>
          <w14:ligatures w14:val="none"/>
        </w:rPr>
        <w:t xml:space="preserve">Članak </w:t>
      </w:r>
      <w:r w:rsidR="00C14E41" w:rsidRPr="00BE30FE">
        <w:rPr>
          <w:rFonts w:ascii="Times New Roman" w:hAnsi="Times New Roman" w:cs="Times New Roman"/>
          <w:b/>
          <w:bCs/>
          <w:kern w:val="0"/>
          <w:sz w:val="24"/>
          <w:szCs w:val="24"/>
          <w14:ligatures w14:val="none"/>
        </w:rPr>
        <w:t>8</w:t>
      </w:r>
      <w:r w:rsidRPr="00BE30FE">
        <w:rPr>
          <w:rFonts w:ascii="Times New Roman" w:hAnsi="Times New Roman" w:cs="Times New Roman"/>
          <w:b/>
          <w:bCs/>
          <w:kern w:val="0"/>
          <w:sz w:val="24"/>
          <w:szCs w:val="24"/>
          <w14:ligatures w14:val="none"/>
        </w:rPr>
        <w:t>.</w:t>
      </w:r>
      <w:r w:rsidR="00895749" w:rsidRPr="00BE30FE">
        <w:rPr>
          <w:rFonts w:ascii="Times New Roman" w:hAnsi="Times New Roman" w:cs="Times New Roman"/>
          <w:b/>
          <w:bCs/>
          <w:kern w:val="0"/>
          <w:sz w:val="24"/>
          <w:szCs w:val="24"/>
          <w14:ligatures w14:val="none"/>
        </w:rPr>
        <w:t xml:space="preserve"> </w:t>
      </w:r>
    </w:p>
    <w:p w14:paraId="2301A12B" w14:textId="77777777" w:rsidR="00A30A06" w:rsidRPr="00BE30FE" w:rsidRDefault="00A30A06" w:rsidP="00A30A06">
      <w:pPr>
        <w:spacing w:after="0" w:line="240" w:lineRule="auto"/>
        <w:jc w:val="center"/>
        <w:rPr>
          <w:rFonts w:ascii="Times New Roman" w:hAnsi="Times New Roman" w:cs="Times New Roman"/>
          <w:b/>
          <w:bCs/>
          <w:kern w:val="0"/>
          <w:sz w:val="24"/>
          <w:szCs w:val="24"/>
          <w14:ligatures w14:val="none"/>
        </w:rPr>
      </w:pPr>
    </w:p>
    <w:p w14:paraId="0EB77915" w14:textId="6F304966" w:rsidR="001F2B08" w:rsidRPr="00BE30FE" w:rsidRDefault="001F2B08" w:rsidP="001F2B08">
      <w:pPr>
        <w:ind w:firstLine="708"/>
        <w:jc w:val="both"/>
        <w:rPr>
          <w:rFonts w:ascii="Times New Roman" w:eastAsia="Calibri" w:hAnsi="Times New Roman" w:cs="Times New Roman"/>
          <w:sz w:val="24"/>
          <w:szCs w:val="24"/>
        </w:rPr>
      </w:pPr>
      <w:r w:rsidRPr="00BE30FE">
        <w:rPr>
          <w:rFonts w:ascii="Times New Roman" w:eastAsia="Calibri" w:hAnsi="Times New Roman" w:cs="Times New Roman"/>
          <w:sz w:val="24"/>
          <w:szCs w:val="24"/>
        </w:rPr>
        <w:t xml:space="preserve">U članku 124. stavku 1. iza riječi: „pretporeza“ dodaju </w:t>
      </w:r>
      <w:r w:rsidR="00C37360" w:rsidRPr="00BE30FE">
        <w:rPr>
          <w:rFonts w:ascii="Times New Roman" w:eastAsia="Calibri" w:hAnsi="Times New Roman" w:cs="Times New Roman"/>
          <w:sz w:val="24"/>
          <w:szCs w:val="24"/>
        </w:rPr>
        <w:t xml:space="preserve">se zarez i </w:t>
      </w:r>
      <w:r w:rsidRPr="00BE30FE">
        <w:rPr>
          <w:rFonts w:ascii="Times New Roman" w:eastAsia="Calibri" w:hAnsi="Times New Roman" w:cs="Times New Roman"/>
          <w:sz w:val="24"/>
          <w:szCs w:val="24"/>
        </w:rPr>
        <w:t>riječi: „u pogledu usluga obuhvaćenih posebnim postupkom oporezivanja,“.</w:t>
      </w:r>
    </w:p>
    <w:bookmarkEnd w:id="7"/>
    <w:p w14:paraId="0CFA1A7B" w14:textId="13280862" w:rsidR="00D57A66" w:rsidRPr="00BE30FE" w:rsidRDefault="00D57A66" w:rsidP="00D57A66">
      <w:pPr>
        <w:spacing w:after="0" w:line="240" w:lineRule="auto"/>
        <w:jc w:val="center"/>
        <w:rPr>
          <w:rFonts w:ascii="Times New Roman" w:hAnsi="Times New Roman" w:cs="Times New Roman"/>
          <w:b/>
          <w:bCs/>
          <w:kern w:val="0"/>
          <w:sz w:val="24"/>
          <w:szCs w:val="24"/>
          <w14:ligatures w14:val="none"/>
        </w:rPr>
      </w:pPr>
      <w:r w:rsidRPr="00BE30FE">
        <w:rPr>
          <w:rFonts w:ascii="Times New Roman" w:hAnsi="Times New Roman" w:cs="Times New Roman"/>
          <w:b/>
          <w:bCs/>
          <w:kern w:val="0"/>
          <w:sz w:val="24"/>
          <w:szCs w:val="24"/>
          <w14:ligatures w14:val="none"/>
        </w:rPr>
        <w:lastRenderedPageBreak/>
        <w:t xml:space="preserve">Članak </w:t>
      </w:r>
      <w:r w:rsidR="00C14E41" w:rsidRPr="00BE30FE">
        <w:rPr>
          <w:rFonts w:ascii="Times New Roman" w:hAnsi="Times New Roman" w:cs="Times New Roman"/>
          <w:b/>
          <w:bCs/>
          <w:kern w:val="0"/>
          <w:sz w:val="24"/>
          <w:szCs w:val="24"/>
          <w14:ligatures w14:val="none"/>
        </w:rPr>
        <w:t>9</w:t>
      </w:r>
      <w:r w:rsidRPr="00BE30FE">
        <w:rPr>
          <w:rFonts w:ascii="Times New Roman" w:hAnsi="Times New Roman" w:cs="Times New Roman"/>
          <w:b/>
          <w:bCs/>
          <w:kern w:val="0"/>
          <w:sz w:val="24"/>
          <w:szCs w:val="24"/>
          <w14:ligatures w14:val="none"/>
        </w:rPr>
        <w:t>.</w:t>
      </w:r>
    </w:p>
    <w:p w14:paraId="71D6949B" w14:textId="77777777" w:rsidR="00D57A66" w:rsidRPr="00BE30FE" w:rsidRDefault="00D57A66" w:rsidP="00D57A66">
      <w:pPr>
        <w:spacing w:after="0" w:line="240" w:lineRule="auto"/>
        <w:jc w:val="center"/>
        <w:rPr>
          <w:rFonts w:ascii="Times New Roman" w:hAnsi="Times New Roman" w:cs="Times New Roman"/>
          <w:b/>
          <w:bCs/>
          <w:kern w:val="0"/>
          <w:sz w:val="24"/>
          <w:szCs w:val="24"/>
          <w14:ligatures w14:val="none"/>
        </w:rPr>
      </w:pPr>
    </w:p>
    <w:p w14:paraId="29C13A44" w14:textId="77742A0F" w:rsidR="00A6767E" w:rsidRPr="00BE30FE" w:rsidRDefault="00A6767E" w:rsidP="00737C10">
      <w:pPr>
        <w:spacing w:after="0" w:line="240" w:lineRule="auto"/>
        <w:ind w:firstLine="708"/>
        <w:rPr>
          <w:rFonts w:ascii="Times New Roman" w:hAnsi="Times New Roman" w:cs="Times New Roman"/>
          <w:kern w:val="0"/>
          <w:sz w:val="24"/>
          <w:szCs w:val="24"/>
          <w14:ligatures w14:val="none"/>
        </w:rPr>
      </w:pPr>
      <w:r w:rsidRPr="00BE30FE">
        <w:rPr>
          <w:rFonts w:ascii="Times New Roman" w:hAnsi="Times New Roman" w:cs="Times New Roman"/>
          <w:kern w:val="0"/>
          <w:sz w:val="24"/>
          <w:szCs w:val="24"/>
          <w14:ligatures w14:val="none"/>
        </w:rPr>
        <w:t>Iza članka 125.a dodaje se članak 125.aa koji glasi:</w:t>
      </w:r>
    </w:p>
    <w:p w14:paraId="352A94FB" w14:textId="77777777" w:rsidR="00A6767E" w:rsidRPr="00BE30FE" w:rsidRDefault="00A6767E" w:rsidP="00D57A66">
      <w:pPr>
        <w:spacing w:after="0" w:line="240" w:lineRule="auto"/>
        <w:jc w:val="center"/>
        <w:rPr>
          <w:rFonts w:ascii="Times New Roman" w:hAnsi="Times New Roman" w:cs="Times New Roman"/>
          <w:b/>
          <w:bCs/>
          <w:kern w:val="0"/>
          <w:sz w:val="24"/>
          <w:szCs w:val="24"/>
          <w14:ligatures w14:val="none"/>
        </w:rPr>
      </w:pPr>
    </w:p>
    <w:p w14:paraId="50B3099E" w14:textId="67FE9FC6" w:rsidR="00D57A66" w:rsidRPr="00BE30FE" w:rsidRDefault="00D57A66" w:rsidP="00A6767E">
      <w:pPr>
        <w:spacing w:after="0" w:line="240" w:lineRule="auto"/>
        <w:jc w:val="center"/>
        <w:rPr>
          <w:rFonts w:ascii="Times New Roman" w:hAnsi="Times New Roman" w:cs="Times New Roman"/>
          <w:kern w:val="0"/>
          <w:sz w:val="24"/>
          <w:szCs w:val="24"/>
          <w14:ligatures w14:val="none"/>
        </w:rPr>
      </w:pPr>
      <w:r w:rsidRPr="00BE30FE">
        <w:rPr>
          <w:rFonts w:ascii="Times New Roman" w:hAnsi="Times New Roman" w:cs="Times New Roman"/>
          <w:kern w:val="0"/>
          <w:sz w:val="24"/>
          <w:szCs w:val="24"/>
          <w14:ligatures w14:val="none"/>
        </w:rPr>
        <w:t xml:space="preserve">„Članak </w:t>
      </w:r>
      <w:r w:rsidR="00A6767E" w:rsidRPr="00BE30FE">
        <w:rPr>
          <w:rFonts w:ascii="Times New Roman" w:hAnsi="Times New Roman" w:cs="Times New Roman"/>
          <w:kern w:val="0"/>
          <w:sz w:val="24"/>
          <w:szCs w:val="24"/>
          <w14:ligatures w14:val="none"/>
        </w:rPr>
        <w:t>125</w:t>
      </w:r>
      <w:r w:rsidRPr="00BE30FE">
        <w:rPr>
          <w:rFonts w:ascii="Times New Roman" w:hAnsi="Times New Roman" w:cs="Times New Roman"/>
          <w:kern w:val="0"/>
          <w:sz w:val="24"/>
          <w:szCs w:val="24"/>
          <w14:ligatures w14:val="none"/>
        </w:rPr>
        <w:t>.aa</w:t>
      </w:r>
    </w:p>
    <w:p w14:paraId="0A632418" w14:textId="77777777" w:rsidR="003C4319" w:rsidRPr="00BE30FE" w:rsidRDefault="003C4319" w:rsidP="003C4319">
      <w:pPr>
        <w:spacing w:after="0" w:line="240" w:lineRule="auto"/>
        <w:jc w:val="both"/>
        <w:rPr>
          <w:rFonts w:ascii="Times New Roman" w:hAnsi="Times New Roman" w:cs="Times New Roman"/>
          <w:kern w:val="0"/>
          <w:sz w:val="24"/>
          <w:szCs w:val="24"/>
          <w14:ligatures w14:val="none"/>
        </w:rPr>
      </w:pPr>
    </w:p>
    <w:p w14:paraId="5021094F" w14:textId="3858AC19" w:rsidR="00D57A66" w:rsidRPr="00BE30FE" w:rsidRDefault="00CC4DE0" w:rsidP="00D57A66">
      <w:pPr>
        <w:spacing w:after="0" w:line="240" w:lineRule="auto"/>
        <w:jc w:val="both"/>
        <w:rPr>
          <w:rFonts w:ascii="Times New Roman" w:hAnsi="Times New Roman" w:cs="Times New Roman"/>
          <w:kern w:val="0"/>
          <w:sz w:val="24"/>
          <w:szCs w:val="24"/>
          <w14:ligatures w14:val="none"/>
        </w:rPr>
      </w:pPr>
      <w:r w:rsidRPr="00BE30FE">
        <w:rPr>
          <w:rFonts w:ascii="Times New Roman" w:hAnsi="Times New Roman" w:cs="Times New Roman"/>
          <w:kern w:val="0"/>
          <w:sz w:val="24"/>
          <w:szCs w:val="24"/>
          <w14:ligatures w14:val="none"/>
        </w:rPr>
        <w:tab/>
      </w:r>
      <w:r w:rsidR="004114C3" w:rsidRPr="00BE30FE">
        <w:rPr>
          <w:rFonts w:ascii="Times New Roman" w:hAnsi="Times New Roman" w:cs="Times New Roman"/>
          <w:kern w:val="0"/>
          <w:sz w:val="24"/>
          <w:szCs w:val="24"/>
          <w14:ligatures w14:val="none"/>
        </w:rPr>
        <w:t>I</w:t>
      </w:r>
      <w:r w:rsidR="00D57A66" w:rsidRPr="00BE30FE">
        <w:rPr>
          <w:rFonts w:ascii="Times New Roman" w:hAnsi="Times New Roman" w:cs="Times New Roman"/>
          <w:kern w:val="0"/>
          <w:sz w:val="24"/>
          <w:szCs w:val="24"/>
          <w14:ligatures w14:val="none"/>
        </w:rPr>
        <w:t>sporuk</w:t>
      </w:r>
      <w:r w:rsidR="004114C3" w:rsidRPr="00BE30FE">
        <w:rPr>
          <w:rFonts w:ascii="Times New Roman" w:hAnsi="Times New Roman" w:cs="Times New Roman"/>
          <w:kern w:val="0"/>
          <w:sz w:val="24"/>
          <w:szCs w:val="24"/>
          <w14:ligatures w14:val="none"/>
        </w:rPr>
        <w:t>a</w:t>
      </w:r>
      <w:r w:rsidR="00D57A66" w:rsidRPr="00BE30FE">
        <w:rPr>
          <w:rFonts w:ascii="Times New Roman" w:hAnsi="Times New Roman" w:cs="Times New Roman"/>
          <w:kern w:val="0"/>
          <w:sz w:val="24"/>
          <w:szCs w:val="24"/>
          <w14:ligatures w14:val="none"/>
        </w:rPr>
        <w:t xml:space="preserve"> plina putem sustava za prirodni plin koji se nalazi na području Europske unije ili bilo koje mreže priključene na takav sustav te isporuke električne energije, grijanja ili hlađenja preko mreža za grijanje ili hlađenje, u skladu s uvjetima iz članka 15. stavaka 3. i 4. ovoga Zakona, ako se te isporuke obavljaju poreznom obvezniku ili pravnoj osobi koja nije</w:t>
      </w:r>
      <w:r w:rsidR="00ED6F19" w:rsidRPr="00BE30FE">
        <w:rPr>
          <w:rFonts w:ascii="Times New Roman" w:hAnsi="Times New Roman" w:cs="Times New Roman"/>
          <w:kern w:val="0"/>
          <w:sz w:val="24"/>
          <w:szCs w:val="24"/>
          <w14:ligatures w14:val="none"/>
        </w:rPr>
        <w:t xml:space="preserve"> porezni obveznik</w:t>
      </w:r>
      <w:r w:rsidR="00D57A66" w:rsidRPr="00BE30FE">
        <w:rPr>
          <w:rFonts w:ascii="Times New Roman" w:hAnsi="Times New Roman" w:cs="Times New Roman"/>
          <w:kern w:val="0"/>
          <w:sz w:val="24"/>
          <w:szCs w:val="24"/>
          <w14:ligatures w14:val="none"/>
        </w:rPr>
        <w:t>, čija stjecanja dobara unutar Europske unije nisu predmet oporezivanja PDV-om prema članku 5. stavku 1. točkama a) i b) ovoga Zakona ili bilo kojoj drugoj osobi koja nije porezni obveznik od strane poreznog obveznika koji nema sjedište, stalnu poslovnu jedinicu iz koje su obavljene isporuke, prebivalište ili uobičajeno boravište u državi članici u kojoj dobra podliježu PDV-u, smatra se</w:t>
      </w:r>
      <w:r w:rsidR="00675D3B" w:rsidRPr="00BE30FE">
        <w:rPr>
          <w:rFonts w:ascii="Times New Roman" w:hAnsi="Times New Roman" w:cs="Times New Roman"/>
          <w:kern w:val="0"/>
          <w:sz w:val="24"/>
          <w:szCs w:val="24"/>
          <w14:ligatures w14:val="none"/>
        </w:rPr>
        <w:t xml:space="preserve"> </w:t>
      </w:r>
      <w:r w:rsidR="00D57A66" w:rsidRPr="00BE30FE">
        <w:rPr>
          <w:rFonts w:ascii="Times New Roman" w:hAnsi="Times New Roman" w:cs="Times New Roman"/>
          <w:kern w:val="0"/>
          <w:sz w:val="24"/>
          <w:szCs w:val="24"/>
          <w14:ligatures w14:val="none"/>
        </w:rPr>
        <w:t>za potrebe primjene članka 125.b</w:t>
      </w:r>
      <w:r w:rsidR="00A6767E" w:rsidRPr="00BE30FE">
        <w:rPr>
          <w:rFonts w:ascii="Times New Roman" w:hAnsi="Times New Roman" w:cs="Times New Roman"/>
          <w:kern w:val="0"/>
          <w:sz w:val="24"/>
          <w:szCs w:val="24"/>
          <w14:ligatures w14:val="none"/>
        </w:rPr>
        <w:t xml:space="preserve"> </w:t>
      </w:r>
      <w:r w:rsidR="00675D3B" w:rsidRPr="00BE30FE">
        <w:rPr>
          <w:rFonts w:ascii="Times New Roman" w:hAnsi="Times New Roman" w:cs="Times New Roman"/>
          <w:kern w:val="0"/>
          <w:sz w:val="24"/>
          <w:szCs w:val="24"/>
          <w14:ligatures w14:val="none"/>
        </w:rPr>
        <w:t xml:space="preserve">ovoga Zakona </w:t>
      </w:r>
      <w:r w:rsidR="00D57A66" w:rsidRPr="00BE30FE">
        <w:rPr>
          <w:rFonts w:ascii="Times New Roman" w:hAnsi="Times New Roman" w:cs="Times New Roman"/>
          <w:kern w:val="0"/>
          <w:sz w:val="24"/>
          <w:szCs w:val="24"/>
          <w14:ligatures w14:val="none"/>
        </w:rPr>
        <w:t xml:space="preserve">prodajom </w:t>
      </w:r>
      <w:r w:rsidR="004114C3" w:rsidRPr="00BE30FE">
        <w:rPr>
          <w:rFonts w:ascii="Times New Roman" w:hAnsi="Times New Roman" w:cs="Times New Roman"/>
          <w:kern w:val="0"/>
          <w:sz w:val="24"/>
          <w:szCs w:val="24"/>
          <w14:ligatures w14:val="none"/>
        </w:rPr>
        <w:t xml:space="preserve">dobara </w:t>
      </w:r>
      <w:r w:rsidR="00D57A66" w:rsidRPr="00BE30FE">
        <w:rPr>
          <w:rFonts w:ascii="Times New Roman" w:hAnsi="Times New Roman" w:cs="Times New Roman"/>
          <w:kern w:val="0"/>
          <w:sz w:val="24"/>
          <w:szCs w:val="24"/>
          <w14:ligatures w14:val="none"/>
        </w:rPr>
        <w:t xml:space="preserve">na daljinu unutar </w:t>
      </w:r>
      <w:r w:rsidR="004114C3" w:rsidRPr="00BE30FE">
        <w:rPr>
          <w:rFonts w:ascii="Times New Roman" w:hAnsi="Times New Roman" w:cs="Times New Roman"/>
          <w:kern w:val="0"/>
          <w:sz w:val="24"/>
          <w:szCs w:val="24"/>
          <w14:ligatures w14:val="none"/>
        </w:rPr>
        <w:t xml:space="preserve">Europske unije </w:t>
      </w:r>
      <w:r w:rsidR="00D57A66" w:rsidRPr="00BE30FE">
        <w:rPr>
          <w:rFonts w:ascii="Times New Roman" w:hAnsi="Times New Roman" w:cs="Times New Roman"/>
          <w:kern w:val="0"/>
          <w:sz w:val="24"/>
          <w:szCs w:val="24"/>
          <w14:ligatures w14:val="none"/>
        </w:rPr>
        <w:t>do 30. lipnja 2028.“.</w:t>
      </w:r>
    </w:p>
    <w:p w14:paraId="1E6EED00" w14:textId="77777777" w:rsidR="00D57A66" w:rsidRPr="00BE30FE" w:rsidRDefault="00D57A66" w:rsidP="00D57A66">
      <w:pPr>
        <w:spacing w:after="0" w:line="240" w:lineRule="auto"/>
        <w:jc w:val="both"/>
        <w:rPr>
          <w:rFonts w:ascii="Times New Roman" w:hAnsi="Times New Roman" w:cs="Times New Roman"/>
          <w:kern w:val="0"/>
          <w:sz w:val="24"/>
          <w:szCs w:val="24"/>
          <w14:ligatures w14:val="none"/>
        </w:rPr>
      </w:pPr>
    </w:p>
    <w:p w14:paraId="2086CF8D" w14:textId="01D65D5D" w:rsidR="00D57A66" w:rsidRPr="00BE30FE" w:rsidRDefault="00D57A66" w:rsidP="00D57A66">
      <w:pPr>
        <w:spacing w:after="0" w:line="240" w:lineRule="auto"/>
        <w:jc w:val="center"/>
        <w:rPr>
          <w:rFonts w:ascii="Times New Roman" w:hAnsi="Times New Roman" w:cs="Times New Roman"/>
          <w:b/>
          <w:bCs/>
          <w:kern w:val="0"/>
          <w:sz w:val="24"/>
          <w:szCs w:val="24"/>
          <w14:ligatures w14:val="none"/>
        </w:rPr>
      </w:pPr>
      <w:r w:rsidRPr="00BE30FE">
        <w:rPr>
          <w:rFonts w:ascii="Times New Roman" w:hAnsi="Times New Roman" w:cs="Times New Roman"/>
          <w:b/>
          <w:bCs/>
          <w:kern w:val="0"/>
          <w:sz w:val="24"/>
          <w:szCs w:val="24"/>
          <w14:ligatures w14:val="none"/>
        </w:rPr>
        <w:t xml:space="preserve">Članak </w:t>
      </w:r>
      <w:r w:rsidR="00C14E41" w:rsidRPr="00BE30FE">
        <w:rPr>
          <w:rFonts w:ascii="Times New Roman" w:hAnsi="Times New Roman" w:cs="Times New Roman"/>
          <w:b/>
          <w:bCs/>
          <w:kern w:val="0"/>
          <w:sz w:val="24"/>
          <w:szCs w:val="24"/>
          <w14:ligatures w14:val="none"/>
        </w:rPr>
        <w:t>10</w:t>
      </w:r>
      <w:r w:rsidRPr="00BE30FE">
        <w:rPr>
          <w:rFonts w:ascii="Times New Roman" w:hAnsi="Times New Roman" w:cs="Times New Roman"/>
          <w:b/>
          <w:bCs/>
          <w:kern w:val="0"/>
          <w:sz w:val="24"/>
          <w:szCs w:val="24"/>
          <w14:ligatures w14:val="none"/>
        </w:rPr>
        <w:t>.</w:t>
      </w:r>
    </w:p>
    <w:p w14:paraId="6ED510B0" w14:textId="77777777" w:rsidR="00D57A66" w:rsidRPr="00BE30FE" w:rsidRDefault="00D57A66" w:rsidP="00D57A66">
      <w:pPr>
        <w:spacing w:after="0" w:line="240" w:lineRule="auto"/>
        <w:jc w:val="both"/>
        <w:rPr>
          <w:rFonts w:ascii="Times New Roman" w:hAnsi="Times New Roman" w:cs="Times New Roman"/>
          <w:kern w:val="0"/>
          <w:sz w:val="24"/>
          <w:szCs w:val="24"/>
          <w14:ligatures w14:val="none"/>
        </w:rPr>
      </w:pPr>
    </w:p>
    <w:p w14:paraId="2DA345CE" w14:textId="7A21F7FD" w:rsidR="003D2B2C" w:rsidRPr="00BE30FE" w:rsidRDefault="003D2B2C" w:rsidP="00737C10">
      <w:pPr>
        <w:spacing w:after="0" w:line="240" w:lineRule="auto"/>
        <w:ind w:firstLine="708"/>
        <w:jc w:val="both"/>
        <w:rPr>
          <w:rFonts w:ascii="Times New Roman" w:hAnsi="Times New Roman" w:cs="Times New Roman"/>
          <w:kern w:val="0"/>
          <w:sz w:val="24"/>
          <w:szCs w:val="24"/>
          <w14:ligatures w14:val="none"/>
        </w:rPr>
      </w:pPr>
      <w:r w:rsidRPr="00BE30FE">
        <w:rPr>
          <w:rFonts w:ascii="Times New Roman" w:hAnsi="Times New Roman" w:cs="Times New Roman"/>
          <w:kern w:val="0"/>
          <w:sz w:val="24"/>
          <w:szCs w:val="24"/>
          <w14:ligatures w14:val="none"/>
        </w:rPr>
        <w:t>U članku 125.g stavku 2. iza riječi: „drugoj državi članici“ dodaju se riječi: „te postupkom povrata PDV-a poreznim obveznicima koji nemaju sjedište na području Europske unije“.</w:t>
      </w:r>
    </w:p>
    <w:p w14:paraId="477ADDBD" w14:textId="77777777" w:rsidR="00F916C2" w:rsidRPr="00BE30FE" w:rsidRDefault="00F916C2" w:rsidP="00D57A66">
      <w:pPr>
        <w:spacing w:after="0" w:line="240" w:lineRule="auto"/>
        <w:jc w:val="both"/>
        <w:rPr>
          <w:rFonts w:ascii="Times New Roman" w:hAnsi="Times New Roman" w:cs="Times New Roman"/>
          <w:kern w:val="0"/>
          <w:sz w:val="24"/>
          <w:szCs w:val="24"/>
          <w14:ligatures w14:val="none"/>
        </w:rPr>
      </w:pPr>
    </w:p>
    <w:p w14:paraId="2ABDCFFA" w14:textId="17C87062" w:rsidR="00D57A66" w:rsidRPr="00BE30FE" w:rsidRDefault="00D57A66" w:rsidP="00D57A66">
      <w:pPr>
        <w:spacing w:after="0" w:line="240" w:lineRule="auto"/>
        <w:jc w:val="center"/>
        <w:rPr>
          <w:rFonts w:ascii="Times New Roman" w:hAnsi="Times New Roman" w:cs="Times New Roman"/>
          <w:b/>
          <w:bCs/>
          <w:kern w:val="0"/>
          <w:sz w:val="24"/>
          <w:szCs w:val="24"/>
          <w14:ligatures w14:val="none"/>
        </w:rPr>
      </w:pPr>
      <w:r w:rsidRPr="00BE30FE">
        <w:rPr>
          <w:rFonts w:ascii="Times New Roman" w:hAnsi="Times New Roman" w:cs="Times New Roman"/>
          <w:b/>
          <w:bCs/>
          <w:kern w:val="0"/>
          <w:sz w:val="24"/>
          <w:szCs w:val="24"/>
          <w14:ligatures w14:val="none"/>
        </w:rPr>
        <w:t xml:space="preserve">Članak </w:t>
      </w:r>
      <w:r w:rsidR="00C14E41" w:rsidRPr="00BE30FE">
        <w:rPr>
          <w:rFonts w:ascii="Times New Roman" w:hAnsi="Times New Roman" w:cs="Times New Roman"/>
          <w:b/>
          <w:bCs/>
          <w:kern w:val="0"/>
          <w:sz w:val="24"/>
          <w:szCs w:val="24"/>
          <w14:ligatures w14:val="none"/>
        </w:rPr>
        <w:t>11</w:t>
      </w:r>
      <w:r w:rsidRPr="00BE30FE">
        <w:rPr>
          <w:rFonts w:ascii="Times New Roman" w:hAnsi="Times New Roman" w:cs="Times New Roman"/>
          <w:b/>
          <w:bCs/>
          <w:kern w:val="0"/>
          <w:sz w:val="24"/>
          <w:szCs w:val="24"/>
          <w14:ligatures w14:val="none"/>
        </w:rPr>
        <w:t xml:space="preserve">. </w:t>
      </w:r>
    </w:p>
    <w:p w14:paraId="4EE07EDD" w14:textId="77777777" w:rsidR="00D57A66" w:rsidRPr="00BE30FE" w:rsidRDefault="00D57A66" w:rsidP="00D57A66">
      <w:pPr>
        <w:spacing w:after="0" w:line="240" w:lineRule="auto"/>
        <w:jc w:val="center"/>
        <w:rPr>
          <w:rFonts w:ascii="Times New Roman" w:hAnsi="Times New Roman" w:cs="Times New Roman"/>
          <w:kern w:val="0"/>
          <w:sz w:val="24"/>
          <w:szCs w:val="24"/>
          <w14:ligatures w14:val="none"/>
        </w:rPr>
      </w:pPr>
    </w:p>
    <w:p w14:paraId="156FC459" w14:textId="3C92939D" w:rsidR="00D57A66" w:rsidRPr="00BE30FE" w:rsidRDefault="00D57A66" w:rsidP="00D57A66">
      <w:pPr>
        <w:spacing w:after="0" w:line="240" w:lineRule="auto"/>
        <w:jc w:val="both"/>
        <w:rPr>
          <w:rFonts w:ascii="Times New Roman" w:hAnsi="Times New Roman" w:cs="Times New Roman"/>
          <w:kern w:val="0"/>
          <w:sz w:val="24"/>
          <w:szCs w:val="24"/>
          <w14:ligatures w14:val="none"/>
        </w:rPr>
      </w:pPr>
      <w:r w:rsidRPr="00BE30FE">
        <w:rPr>
          <w:rFonts w:ascii="Times New Roman" w:hAnsi="Times New Roman" w:cs="Times New Roman"/>
          <w:kern w:val="0"/>
          <w:sz w:val="24"/>
          <w:szCs w:val="24"/>
          <w14:ligatures w14:val="none"/>
        </w:rPr>
        <w:tab/>
        <w:t xml:space="preserve">U članku 125.hb </w:t>
      </w:r>
      <w:r w:rsidR="000517C0">
        <w:rPr>
          <w:rFonts w:ascii="Times New Roman" w:hAnsi="Times New Roman" w:cs="Times New Roman"/>
          <w:kern w:val="0"/>
          <w:sz w:val="24"/>
          <w:szCs w:val="24"/>
          <w14:ligatures w14:val="none"/>
        </w:rPr>
        <w:t xml:space="preserve">iza stavka 3. </w:t>
      </w:r>
      <w:r w:rsidRPr="00BE30FE">
        <w:rPr>
          <w:rFonts w:ascii="Times New Roman" w:hAnsi="Times New Roman" w:cs="Times New Roman"/>
          <w:kern w:val="0"/>
          <w:sz w:val="24"/>
          <w:szCs w:val="24"/>
          <w14:ligatures w14:val="none"/>
        </w:rPr>
        <w:t>dodaje se stavak 4. koji glasi:</w:t>
      </w:r>
    </w:p>
    <w:p w14:paraId="7BCC388F" w14:textId="35D52A9C" w:rsidR="00D57A66" w:rsidRPr="00BE30FE" w:rsidRDefault="00D57A66" w:rsidP="00D57A66">
      <w:pPr>
        <w:spacing w:after="0" w:line="240" w:lineRule="auto"/>
        <w:jc w:val="both"/>
        <w:rPr>
          <w:rFonts w:ascii="Times New Roman" w:hAnsi="Times New Roman" w:cs="Times New Roman"/>
          <w:kern w:val="0"/>
          <w:sz w:val="24"/>
          <w:szCs w:val="24"/>
          <w14:ligatures w14:val="none"/>
        </w:rPr>
      </w:pPr>
      <w:r w:rsidRPr="00BE30FE">
        <w:rPr>
          <w:rFonts w:ascii="Times New Roman" w:hAnsi="Times New Roman" w:cs="Times New Roman"/>
          <w:kern w:val="0"/>
          <w:sz w:val="24"/>
          <w:szCs w:val="24"/>
          <w14:ligatures w14:val="none"/>
        </w:rPr>
        <w:t>„(4) Stavak 1. ovoga članka ne primjenjuje se na porezne obveznike koji primjenjuju posebni postupak iz članka 90. ovoga Zakona.</w:t>
      </w:r>
      <w:r w:rsidR="004E7B56" w:rsidRPr="00BE30FE">
        <w:rPr>
          <w:rFonts w:ascii="Times New Roman" w:hAnsi="Times New Roman" w:cs="Times New Roman"/>
          <w:kern w:val="0"/>
          <w:sz w:val="24"/>
          <w:szCs w:val="24"/>
          <w14:ligatures w14:val="none"/>
        </w:rPr>
        <w:t xml:space="preserve">“. </w:t>
      </w:r>
    </w:p>
    <w:p w14:paraId="64A2C8EC" w14:textId="77777777" w:rsidR="00D57A66" w:rsidRPr="00BE30FE" w:rsidRDefault="00D57A66" w:rsidP="00D57A66">
      <w:pPr>
        <w:spacing w:after="0" w:line="240" w:lineRule="auto"/>
        <w:jc w:val="center"/>
        <w:rPr>
          <w:rFonts w:ascii="Times New Roman" w:hAnsi="Times New Roman" w:cs="Times New Roman"/>
          <w:kern w:val="0"/>
          <w:sz w:val="24"/>
          <w:szCs w:val="24"/>
          <w14:ligatures w14:val="none"/>
        </w:rPr>
      </w:pPr>
    </w:p>
    <w:p w14:paraId="5402F30E" w14:textId="403CDB78" w:rsidR="00D57A66" w:rsidRPr="00BE30FE" w:rsidRDefault="00D57A66" w:rsidP="00D57A66">
      <w:pPr>
        <w:spacing w:after="0" w:line="240" w:lineRule="auto"/>
        <w:jc w:val="center"/>
        <w:rPr>
          <w:rFonts w:ascii="Times New Roman" w:hAnsi="Times New Roman" w:cs="Times New Roman"/>
          <w:b/>
          <w:bCs/>
          <w:kern w:val="0"/>
          <w:sz w:val="24"/>
          <w:szCs w:val="24"/>
          <w14:ligatures w14:val="none"/>
        </w:rPr>
      </w:pPr>
      <w:r w:rsidRPr="00BE30FE">
        <w:rPr>
          <w:rFonts w:ascii="Times New Roman" w:hAnsi="Times New Roman" w:cs="Times New Roman"/>
          <w:b/>
          <w:bCs/>
          <w:kern w:val="0"/>
          <w:sz w:val="24"/>
          <w:szCs w:val="24"/>
          <w14:ligatures w14:val="none"/>
        </w:rPr>
        <w:t xml:space="preserve">Članak </w:t>
      </w:r>
      <w:r w:rsidR="00C14E41" w:rsidRPr="00BE30FE">
        <w:rPr>
          <w:rFonts w:ascii="Times New Roman" w:hAnsi="Times New Roman" w:cs="Times New Roman"/>
          <w:b/>
          <w:bCs/>
          <w:kern w:val="0"/>
          <w:sz w:val="24"/>
          <w:szCs w:val="24"/>
          <w14:ligatures w14:val="none"/>
        </w:rPr>
        <w:t>12</w:t>
      </w:r>
      <w:r w:rsidRPr="00BE30FE">
        <w:rPr>
          <w:rFonts w:ascii="Times New Roman" w:hAnsi="Times New Roman" w:cs="Times New Roman"/>
          <w:b/>
          <w:bCs/>
          <w:kern w:val="0"/>
          <w:sz w:val="24"/>
          <w:szCs w:val="24"/>
          <w14:ligatures w14:val="none"/>
        </w:rPr>
        <w:t>.</w:t>
      </w:r>
    </w:p>
    <w:p w14:paraId="10333A74" w14:textId="77777777" w:rsidR="00D57A66" w:rsidRPr="00BE30FE" w:rsidRDefault="00D57A66" w:rsidP="00D57A66">
      <w:pPr>
        <w:spacing w:after="0" w:line="240" w:lineRule="auto"/>
        <w:jc w:val="both"/>
        <w:rPr>
          <w:rFonts w:ascii="Times New Roman" w:hAnsi="Times New Roman" w:cs="Times New Roman"/>
          <w:kern w:val="0"/>
          <w:sz w:val="24"/>
          <w:szCs w:val="24"/>
          <w14:ligatures w14:val="none"/>
        </w:rPr>
      </w:pPr>
    </w:p>
    <w:p w14:paraId="185629DE" w14:textId="2A7CC86A" w:rsidR="00D57A66" w:rsidRPr="00BE30FE" w:rsidRDefault="00D57A66" w:rsidP="00D57A66">
      <w:pPr>
        <w:spacing w:after="0" w:line="240" w:lineRule="auto"/>
        <w:jc w:val="both"/>
        <w:rPr>
          <w:rFonts w:ascii="Times New Roman" w:hAnsi="Times New Roman" w:cs="Times New Roman"/>
          <w:kern w:val="0"/>
          <w:sz w:val="24"/>
          <w:szCs w:val="24"/>
          <w14:ligatures w14:val="none"/>
        </w:rPr>
      </w:pPr>
      <w:r w:rsidRPr="00BE30FE">
        <w:rPr>
          <w:rFonts w:ascii="Times New Roman" w:hAnsi="Times New Roman" w:cs="Times New Roman"/>
          <w:kern w:val="0"/>
          <w:sz w:val="24"/>
          <w:szCs w:val="24"/>
          <w14:ligatures w14:val="none"/>
        </w:rPr>
        <w:tab/>
        <w:t>U članku 125.he stavku 1. točki c) iza riječi: „pošte</w:t>
      </w:r>
      <w:r w:rsidR="00967402" w:rsidRPr="00BE30FE">
        <w:rPr>
          <w:rFonts w:ascii="Times New Roman" w:hAnsi="Times New Roman" w:cs="Times New Roman"/>
          <w:kern w:val="0"/>
          <w:sz w:val="24"/>
          <w:szCs w:val="24"/>
          <w14:ligatures w14:val="none"/>
        </w:rPr>
        <w:t xml:space="preserve"> i</w:t>
      </w:r>
      <w:r w:rsidRPr="00BE30FE">
        <w:rPr>
          <w:rFonts w:ascii="Times New Roman" w:hAnsi="Times New Roman" w:cs="Times New Roman"/>
          <w:kern w:val="0"/>
          <w:sz w:val="24"/>
          <w:szCs w:val="24"/>
          <w14:ligatures w14:val="none"/>
        </w:rPr>
        <w:t xml:space="preserve">“ dodaju </w:t>
      </w:r>
      <w:r w:rsidR="00C37360" w:rsidRPr="00BE30FE">
        <w:rPr>
          <w:rFonts w:ascii="Times New Roman" w:hAnsi="Times New Roman" w:cs="Times New Roman"/>
          <w:kern w:val="0"/>
          <w:sz w:val="24"/>
          <w:szCs w:val="24"/>
          <w14:ligatures w14:val="none"/>
        </w:rPr>
        <w:t xml:space="preserve">se zarez i </w:t>
      </w:r>
      <w:r w:rsidRPr="00BE30FE">
        <w:rPr>
          <w:rFonts w:ascii="Times New Roman" w:hAnsi="Times New Roman" w:cs="Times New Roman"/>
          <w:kern w:val="0"/>
          <w:sz w:val="24"/>
          <w:szCs w:val="24"/>
          <w14:ligatures w14:val="none"/>
        </w:rPr>
        <w:t>riječi: „ako postoje</w:t>
      </w:r>
      <w:r w:rsidR="009B2F5C" w:rsidRPr="00BE30FE">
        <w:rPr>
          <w:rFonts w:ascii="Times New Roman" w:hAnsi="Times New Roman" w:cs="Times New Roman"/>
          <w:kern w:val="0"/>
          <w:sz w:val="24"/>
          <w:szCs w:val="24"/>
          <w14:ligatures w14:val="none"/>
        </w:rPr>
        <w:t>,</w:t>
      </w:r>
      <w:r w:rsidRPr="00BE30FE">
        <w:rPr>
          <w:rFonts w:ascii="Times New Roman" w:hAnsi="Times New Roman" w:cs="Times New Roman"/>
          <w:kern w:val="0"/>
          <w:sz w:val="24"/>
          <w:szCs w:val="24"/>
          <w14:ligatures w14:val="none"/>
        </w:rPr>
        <w:t>“.</w:t>
      </w:r>
    </w:p>
    <w:p w14:paraId="3C90E631" w14:textId="77777777" w:rsidR="00D57A66" w:rsidRPr="00BE30FE" w:rsidRDefault="00D57A66" w:rsidP="00D57A66">
      <w:pPr>
        <w:spacing w:after="0" w:line="240" w:lineRule="auto"/>
        <w:jc w:val="both"/>
        <w:rPr>
          <w:rFonts w:ascii="Times New Roman" w:hAnsi="Times New Roman" w:cs="Times New Roman"/>
          <w:kern w:val="0"/>
          <w:sz w:val="24"/>
          <w:szCs w:val="24"/>
          <w14:ligatures w14:val="none"/>
        </w:rPr>
      </w:pPr>
    </w:p>
    <w:p w14:paraId="1DDBB6A7" w14:textId="3D9A800F" w:rsidR="00D57A66" w:rsidRPr="00BE30FE" w:rsidRDefault="00D57A66" w:rsidP="00D57A66">
      <w:pPr>
        <w:spacing w:after="0" w:line="240" w:lineRule="auto"/>
        <w:ind w:firstLine="708"/>
        <w:jc w:val="both"/>
        <w:rPr>
          <w:rFonts w:ascii="Times New Roman" w:hAnsi="Times New Roman" w:cs="Times New Roman"/>
          <w:kern w:val="0"/>
          <w:sz w:val="24"/>
          <w:szCs w:val="24"/>
          <w14:ligatures w14:val="none"/>
        </w:rPr>
      </w:pPr>
      <w:r w:rsidRPr="00BE30FE">
        <w:rPr>
          <w:rFonts w:ascii="Times New Roman" w:hAnsi="Times New Roman" w:cs="Times New Roman"/>
          <w:kern w:val="0"/>
          <w:sz w:val="24"/>
          <w:szCs w:val="24"/>
          <w14:ligatures w14:val="none"/>
        </w:rPr>
        <w:t>U stavku 3. točki c) iza riječi: „pošte</w:t>
      </w:r>
      <w:r w:rsidR="00967402" w:rsidRPr="00BE30FE">
        <w:rPr>
          <w:rFonts w:ascii="Times New Roman" w:hAnsi="Times New Roman" w:cs="Times New Roman"/>
          <w:kern w:val="0"/>
          <w:sz w:val="24"/>
          <w:szCs w:val="24"/>
          <w14:ligatures w14:val="none"/>
        </w:rPr>
        <w:t xml:space="preserve"> i</w:t>
      </w:r>
      <w:r w:rsidRPr="00BE30FE">
        <w:rPr>
          <w:rFonts w:ascii="Times New Roman" w:hAnsi="Times New Roman" w:cs="Times New Roman"/>
          <w:kern w:val="0"/>
          <w:sz w:val="24"/>
          <w:szCs w:val="24"/>
          <w14:ligatures w14:val="none"/>
        </w:rPr>
        <w:t xml:space="preserve">“ </w:t>
      </w:r>
      <w:r w:rsidR="00E725FF" w:rsidRPr="00BE30FE">
        <w:rPr>
          <w:rFonts w:ascii="Times New Roman" w:hAnsi="Times New Roman" w:cs="Times New Roman"/>
          <w:kern w:val="0"/>
          <w:sz w:val="24"/>
          <w:szCs w:val="24"/>
          <w14:ligatures w14:val="none"/>
        </w:rPr>
        <w:t xml:space="preserve">dodaju </w:t>
      </w:r>
      <w:r w:rsidR="00D76325" w:rsidRPr="00BE30FE">
        <w:rPr>
          <w:rFonts w:ascii="Times New Roman" w:hAnsi="Times New Roman" w:cs="Times New Roman"/>
          <w:kern w:val="0"/>
          <w:sz w:val="24"/>
          <w:szCs w:val="24"/>
          <w14:ligatures w14:val="none"/>
        </w:rPr>
        <w:t xml:space="preserve">se zarez i </w:t>
      </w:r>
      <w:r w:rsidRPr="00BE30FE">
        <w:rPr>
          <w:rFonts w:ascii="Times New Roman" w:hAnsi="Times New Roman" w:cs="Times New Roman"/>
          <w:kern w:val="0"/>
          <w:sz w:val="24"/>
          <w:szCs w:val="24"/>
          <w14:ligatures w14:val="none"/>
        </w:rPr>
        <w:t>riječi: „ako postoje</w:t>
      </w:r>
      <w:r w:rsidR="009B2F5C" w:rsidRPr="00BE30FE">
        <w:rPr>
          <w:rFonts w:ascii="Times New Roman" w:hAnsi="Times New Roman" w:cs="Times New Roman"/>
          <w:kern w:val="0"/>
          <w:sz w:val="24"/>
          <w:szCs w:val="24"/>
          <w14:ligatures w14:val="none"/>
        </w:rPr>
        <w:t>,</w:t>
      </w:r>
      <w:r w:rsidRPr="00BE30FE">
        <w:rPr>
          <w:rFonts w:ascii="Times New Roman" w:hAnsi="Times New Roman" w:cs="Times New Roman"/>
          <w:kern w:val="0"/>
          <w:sz w:val="24"/>
          <w:szCs w:val="24"/>
          <w14:ligatures w14:val="none"/>
        </w:rPr>
        <w:t>“.</w:t>
      </w:r>
    </w:p>
    <w:p w14:paraId="10FAD7C6" w14:textId="77777777" w:rsidR="00D57A66" w:rsidRPr="00BE30FE" w:rsidRDefault="00D57A66" w:rsidP="00D57A66">
      <w:pPr>
        <w:spacing w:after="0" w:line="240" w:lineRule="auto"/>
        <w:jc w:val="both"/>
        <w:rPr>
          <w:rFonts w:ascii="Times New Roman" w:hAnsi="Times New Roman" w:cs="Times New Roman"/>
          <w:kern w:val="0"/>
          <w:sz w:val="24"/>
          <w:szCs w:val="24"/>
          <w14:ligatures w14:val="none"/>
        </w:rPr>
      </w:pPr>
    </w:p>
    <w:p w14:paraId="0758E3AD" w14:textId="2A8F5D76" w:rsidR="000100F2" w:rsidRPr="00BE30FE" w:rsidRDefault="000100F2" w:rsidP="000100F2">
      <w:pPr>
        <w:spacing w:after="0" w:line="240" w:lineRule="auto"/>
        <w:jc w:val="center"/>
        <w:rPr>
          <w:rFonts w:ascii="Times New Roman" w:hAnsi="Times New Roman" w:cs="Times New Roman"/>
          <w:b/>
          <w:color w:val="000000" w:themeColor="text1"/>
          <w:kern w:val="0"/>
          <w:sz w:val="24"/>
          <w:szCs w:val="24"/>
          <w14:ligatures w14:val="none"/>
        </w:rPr>
      </w:pPr>
      <w:bookmarkStart w:id="8" w:name="_Hlk125113312"/>
      <w:bookmarkEnd w:id="5"/>
      <w:r w:rsidRPr="00BE30FE">
        <w:rPr>
          <w:rFonts w:ascii="Times New Roman" w:hAnsi="Times New Roman" w:cs="Times New Roman"/>
          <w:b/>
          <w:color w:val="000000" w:themeColor="text1"/>
          <w:kern w:val="0"/>
          <w:sz w:val="24"/>
          <w:szCs w:val="24"/>
          <w14:ligatures w14:val="none"/>
        </w:rPr>
        <w:t>ZAVRŠNE ODREDBE</w:t>
      </w:r>
    </w:p>
    <w:p w14:paraId="78231260" w14:textId="77777777" w:rsidR="000100F2" w:rsidRPr="00BE30FE" w:rsidRDefault="000100F2" w:rsidP="000100F2">
      <w:pPr>
        <w:spacing w:after="0" w:line="240" w:lineRule="auto"/>
        <w:jc w:val="both"/>
        <w:rPr>
          <w:rFonts w:ascii="Times New Roman" w:hAnsi="Times New Roman" w:cs="Times New Roman"/>
          <w:color w:val="000000" w:themeColor="text1"/>
          <w:kern w:val="0"/>
          <w:sz w:val="24"/>
          <w:szCs w:val="24"/>
          <w14:ligatures w14:val="none"/>
        </w:rPr>
      </w:pPr>
    </w:p>
    <w:p w14:paraId="255E991C" w14:textId="79BC646E" w:rsidR="00A5119B" w:rsidRPr="00BE30FE" w:rsidRDefault="000100F2" w:rsidP="000100F2">
      <w:pPr>
        <w:spacing w:after="0" w:line="240" w:lineRule="auto"/>
        <w:jc w:val="center"/>
        <w:rPr>
          <w:rFonts w:ascii="Times New Roman" w:hAnsi="Times New Roman" w:cs="Times New Roman"/>
          <w:b/>
          <w:color w:val="000000" w:themeColor="text1"/>
          <w:kern w:val="0"/>
          <w:sz w:val="24"/>
          <w:szCs w:val="24"/>
          <w:lang w:eastAsia="hr-HR"/>
          <w14:ligatures w14:val="none"/>
        </w:rPr>
      </w:pPr>
      <w:r w:rsidRPr="00BE30FE">
        <w:rPr>
          <w:rFonts w:ascii="Times New Roman" w:hAnsi="Times New Roman" w:cs="Times New Roman"/>
          <w:b/>
          <w:color w:val="000000" w:themeColor="text1"/>
          <w:kern w:val="0"/>
          <w:sz w:val="24"/>
          <w:szCs w:val="24"/>
          <w:lang w:eastAsia="hr-HR"/>
          <w14:ligatures w14:val="none"/>
        </w:rPr>
        <w:t xml:space="preserve">Članak </w:t>
      </w:r>
      <w:r w:rsidR="00C14E41" w:rsidRPr="00BE30FE">
        <w:rPr>
          <w:rFonts w:ascii="Times New Roman" w:hAnsi="Times New Roman" w:cs="Times New Roman"/>
          <w:b/>
          <w:color w:val="000000" w:themeColor="text1"/>
          <w:kern w:val="0"/>
          <w:sz w:val="24"/>
          <w:szCs w:val="24"/>
          <w:lang w:eastAsia="hr-HR"/>
          <w14:ligatures w14:val="none"/>
        </w:rPr>
        <w:t>13</w:t>
      </w:r>
      <w:r w:rsidRPr="00BE30FE">
        <w:rPr>
          <w:rFonts w:ascii="Times New Roman" w:hAnsi="Times New Roman" w:cs="Times New Roman"/>
          <w:b/>
          <w:color w:val="000000" w:themeColor="text1"/>
          <w:kern w:val="0"/>
          <w:sz w:val="24"/>
          <w:szCs w:val="24"/>
          <w:lang w:eastAsia="hr-HR"/>
          <w14:ligatures w14:val="none"/>
        </w:rPr>
        <w:t>.</w:t>
      </w:r>
    </w:p>
    <w:p w14:paraId="2F5EE5C4" w14:textId="77777777" w:rsidR="000100F2" w:rsidRPr="00BE30FE" w:rsidRDefault="000100F2" w:rsidP="00737C10">
      <w:pPr>
        <w:spacing w:after="0" w:line="240" w:lineRule="auto"/>
        <w:jc w:val="center"/>
        <w:rPr>
          <w:rFonts w:ascii="Times New Roman" w:hAnsi="Times New Roman" w:cs="Times New Roman"/>
          <w:color w:val="000000" w:themeColor="text1"/>
          <w:kern w:val="0"/>
          <w:sz w:val="24"/>
          <w:szCs w:val="24"/>
          <w:lang w:eastAsia="hr-HR"/>
          <w14:ligatures w14:val="none"/>
        </w:rPr>
      </w:pPr>
    </w:p>
    <w:p w14:paraId="66A1592E" w14:textId="3F692CF1" w:rsidR="000100F2" w:rsidRPr="00BE30FE" w:rsidRDefault="000100F2" w:rsidP="000100F2">
      <w:pPr>
        <w:spacing w:after="0" w:line="240" w:lineRule="auto"/>
        <w:ind w:firstLine="708"/>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Ministar financija uskladit će Pravilnik o porezu na dodanu vrijednost („Narodne novine“, br. 79/13., 85/13., 160/13., 35/14., 157/14., 130/15., 1/17., 41/17., 128/17., 1/19., 1/20., 1/21., 73/21., 41/22., 133/22., 43/23., 1/24., 39/24., 16/25.</w:t>
      </w:r>
      <w:r w:rsidR="00051B77" w:rsidRPr="00BE30FE">
        <w:rPr>
          <w:rFonts w:ascii="Times New Roman" w:hAnsi="Times New Roman" w:cs="Times New Roman"/>
          <w:color w:val="000000" w:themeColor="text1"/>
          <w:kern w:val="0"/>
          <w:sz w:val="24"/>
          <w:szCs w:val="24"/>
          <w14:ligatures w14:val="none"/>
        </w:rPr>
        <w:t xml:space="preserve">, </w:t>
      </w:r>
      <w:r w:rsidR="006B6F05" w:rsidRPr="00BE30FE">
        <w:rPr>
          <w:rFonts w:ascii="Times New Roman" w:hAnsi="Times New Roman" w:cs="Times New Roman"/>
          <w:color w:val="000000" w:themeColor="text1"/>
          <w:kern w:val="0"/>
          <w:sz w:val="24"/>
          <w:szCs w:val="24"/>
          <w14:ligatures w14:val="none"/>
        </w:rPr>
        <w:lastRenderedPageBreak/>
        <w:t>68</w:t>
      </w:r>
      <w:r w:rsidRPr="00BE30FE">
        <w:rPr>
          <w:rFonts w:ascii="Times New Roman" w:hAnsi="Times New Roman" w:cs="Times New Roman"/>
          <w:color w:val="000000" w:themeColor="text1"/>
          <w:kern w:val="0"/>
          <w:sz w:val="24"/>
          <w:szCs w:val="24"/>
          <w14:ligatures w14:val="none"/>
        </w:rPr>
        <w:t>/25.</w:t>
      </w:r>
      <w:r w:rsidR="00051B77" w:rsidRPr="00BE30FE">
        <w:rPr>
          <w:rFonts w:ascii="Times New Roman" w:hAnsi="Times New Roman" w:cs="Times New Roman"/>
          <w:color w:val="000000" w:themeColor="text1"/>
          <w:kern w:val="0"/>
          <w:sz w:val="24"/>
          <w:szCs w:val="24"/>
          <w14:ligatures w14:val="none"/>
        </w:rPr>
        <w:t xml:space="preserve">, 11/26. i </w:t>
      </w:r>
      <w:r w:rsidR="003206E4" w:rsidRPr="00BE30FE">
        <w:rPr>
          <w:rFonts w:ascii="Times New Roman" w:hAnsi="Times New Roman" w:cs="Times New Roman"/>
          <w:kern w:val="0"/>
          <w:sz w:val="24"/>
          <w:szCs w:val="24"/>
          <w14:ligatures w14:val="none"/>
        </w:rPr>
        <w:t>35</w:t>
      </w:r>
      <w:r w:rsidR="00051B77" w:rsidRPr="00BE30FE">
        <w:rPr>
          <w:rFonts w:ascii="Times New Roman" w:hAnsi="Times New Roman" w:cs="Times New Roman"/>
          <w:kern w:val="0"/>
          <w:sz w:val="24"/>
          <w:szCs w:val="24"/>
          <w14:ligatures w14:val="none"/>
        </w:rPr>
        <w:t>/26</w:t>
      </w:r>
      <w:r w:rsidR="00164F45" w:rsidRPr="00BE30FE">
        <w:rPr>
          <w:rFonts w:ascii="Times New Roman" w:hAnsi="Times New Roman" w:cs="Times New Roman"/>
          <w:kern w:val="0"/>
          <w:sz w:val="24"/>
          <w:szCs w:val="24"/>
          <w14:ligatures w14:val="none"/>
        </w:rPr>
        <w:t>.</w:t>
      </w:r>
      <w:r w:rsidRPr="00BE30FE">
        <w:rPr>
          <w:rFonts w:ascii="Times New Roman" w:hAnsi="Times New Roman" w:cs="Times New Roman"/>
          <w:color w:val="000000" w:themeColor="text1"/>
          <w:kern w:val="0"/>
          <w:sz w:val="24"/>
          <w:szCs w:val="24"/>
          <w14:ligatures w14:val="none"/>
        </w:rPr>
        <w:t>) s odredbama ovoga Zakona u roku od 60 dana od dana stupanja na snagu ovoga Zakona.</w:t>
      </w:r>
    </w:p>
    <w:p w14:paraId="56E736C4" w14:textId="77777777" w:rsidR="000100F2" w:rsidRPr="00BE30FE" w:rsidRDefault="000100F2" w:rsidP="00976FD9">
      <w:pPr>
        <w:spacing w:after="0" w:line="240" w:lineRule="auto"/>
        <w:jc w:val="both"/>
        <w:rPr>
          <w:rFonts w:ascii="Times New Roman" w:hAnsi="Times New Roman" w:cs="Times New Roman"/>
          <w:color w:val="000000" w:themeColor="text1"/>
          <w:kern w:val="0"/>
          <w:sz w:val="24"/>
          <w:szCs w:val="24"/>
          <w14:ligatures w14:val="none"/>
        </w:rPr>
      </w:pPr>
    </w:p>
    <w:p w14:paraId="401CFD6B" w14:textId="4B65C7FF" w:rsidR="003D1241" w:rsidRPr="00BE30FE" w:rsidRDefault="003D1241" w:rsidP="002B13E6">
      <w:pPr>
        <w:spacing w:after="0" w:line="240" w:lineRule="auto"/>
        <w:jc w:val="center"/>
        <w:rPr>
          <w:rFonts w:ascii="Times New Roman" w:hAnsi="Times New Roman" w:cs="Times New Roman"/>
          <w:b/>
          <w:color w:val="000000" w:themeColor="text1"/>
          <w:kern w:val="0"/>
          <w:sz w:val="24"/>
          <w:szCs w:val="24"/>
          <w14:ligatures w14:val="none"/>
        </w:rPr>
      </w:pPr>
      <w:r w:rsidRPr="00BE30FE">
        <w:rPr>
          <w:rFonts w:ascii="Times New Roman" w:hAnsi="Times New Roman" w:cs="Times New Roman"/>
          <w:b/>
          <w:color w:val="000000" w:themeColor="text1"/>
          <w:kern w:val="0"/>
          <w:sz w:val="24"/>
          <w:szCs w:val="24"/>
          <w14:ligatures w14:val="none"/>
        </w:rPr>
        <w:t xml:space="preserve">Članak </w:t>
      </w:r>
      <w:r w:rsidR="00C14E41" w:rsidRPr="00BE30FE">
        <w:rPr>
          <w:rFonts w:ascii="Times New Roman" w:hAnsi="Times New Roman" w:cs="Times New Roman"/>
          <w:b/>
          <w:color w:val="000000" w:themeColor="text1"/>
          <w:kern w:val="0"/>
          <w:sz w:val="24"/>
          <w:szCs w:val="24"/>
          <w14:ligatures w14:val="none"/>
        </w:rPr>
        <w:t>14</w:t>
      </w:r>
      <w:r w:rsidRPr="00BE30FE">
        <w:rPr>
          <w:rFonts w:ascii="Times New Roman" w:hAnsi="Times New Roman" w:cs="Times New Roman"/>
          <w:b/>
          <w:color w:val="000000" w:themeColor="text1"/>
          <w:kern w:val="0"/>
          <w:sz w:val="24"/>
          <w:szCs w:val="24"/>
          <w14:ligatures w14:val="none"/>
        </w:rPr>
        <w:t>.</w:t>
      </w:r>
    </w:p>
    <w:p w14:paraId="7DEF2B31" w14:textId="77777777" w:rsidR="003D1241" w:rsidRPr="00BE30FE" w:rsidRDefault="003D1241" w:rsidP="00976FD9">
      <w:pPr>
        <w:spacing w:after="0" w:line="240" w:lineRule="auto"/>
        <w:jc w:val="both"/>
        <w:rPr>
          <w:rFonts w:ascii="Times New Roman" w:hAnsi="Times New Roman" w:cs="Times New Roman"/>
          <w:color w:val="000000" w:themeColor="text1"/>
          <w:kern w:val="0"/>
          <w:sz w:val="24"/>
          <w:szCs w:val="24"/>
          <w14:ligatures w14:val="none"/>
        </w:rPr>
      </w:pPr>
    </w:p>
    <w:p w14:paraId="2EE4693D" w14:textId="15E1D9C3" w:rsidR="003D1241" w:rsidRPr="00BE30FE" w:rsidRDefault="00330F40" w:rsidP="002B13E6">
      <w:pPr>
        <w:spacing w:after="0" w:line="240" w:lineRule="auto"/>
        <w:ind w:firstLine="708"/>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Odredbe č</w:t>
      </w:r>
      <w:r w:rsidR="006434EB" w:rsidRPr="00BE30FE">
        <w:rPr>
          <w:rFonts w:ascii="Times New Roman" w:hAnsi="Times New Roman" w:cs="Times New Roman"/>
          <w:color w:val="000000" w:themeColor="text1"/>
          <w:kern w:val="0"/>
          <w:sz w:val="24"/>
          <w:szCs w:val="24"/>
          <w14:ligatures w14:val="none"/>
        </w:rPr>
        <w:t>lank</w:t>
      </w:r>
      <w:r w:rsidRPr="00BE30FE">
        <w:rPr>
          <w:rFonts w:ascii="Times New Roman" w:hAnsi="Times New Roman" w:cs="Times New Roman"/>
          <w:color w:val="000000" w:themeColor="text1"/>
          <w:kern w:val="0"/>
          <w:sz w:val="24"/>
          <w:szCs w:val="24"/>
          <w14:ligatures w14:val="none"/>
        </w:rPr>
        <w:t>a</w:t>
      </w:r>
      <w:r w:rsidR="006434EB" w:rsidRPr="00BE30FE">
        <w:rPr>
          <w:rFonts w:ascii="Times New Roman" w:hAnsi="Times New Roman" w:cs="Times New Roman"/>
          <w:color w:val="000000" w:themeColor="text1"/>
          <w:kern w:val="0"/>
          <w:sz w:val="24"/>
          <w:szCs w:val="24"/>
          <w14:ligatures w14:val="none"/>
        </w:rPr>
        <w:t xml:space="preserve"> 7.a koji je izmijenjen člankom </w:t>
      </w:r>
      <w:r w:rsidR="00EC1668">
        <w:rPr>
          <w:rFonts w:ascii="Times New Roman" w:hAnsi="Times New Roman" w:cs="Times New Roman"/>
          <w:color w:val="000000" w:themeColor="text1"/>
          <w:kern w:val="0"/>
          <w:sz w:val="24"/>
          <w:szCs w:val="24"/>
          <w14:ligatures w14:val="none"/>
        </w:rPr>
        <w:t>3</w:t>
      </w:r>
      <w:r w:rsidR="006434EB" w:rsidRPr="00BE30FE">
        <w:rPr>
          <w:rFonts w:ascii="Times New Roman" w:hAnsi="Times New Roman" w:cs="Times New Roman"/>
          <w:color w:val="000000" w:themeColor="text1"/>
          <w:kern w:val="0"/>
          <w:sz w:val="24"/>
          <w:szCs w:val="24"/>
          <w14:ligatures w14:val="none"/>
        </w:rPr>
        <w:t>. ovoga Zakona prestaj</w:t>
      </w:r>
      <w:r w:rsidR="009955C5">
        <w:rPr>
          <w:rFonts w:ascii="Times New Roman" w:hAnsi="Times New Roman" w:cs="Times New Roman"/>
          <w:color w:val="000000" w:themeColor="text1"/>
          <w:kern w:val="0"/>
          <w:sz w:val="24"/>
          <w:szCs w:val="24"/>
          <w14:ligatures w14:val="none"/>
        </w:rPr>
        <w:t>u</w:t>
      </w:r>
      <w:r w:rsidR="006434EB" w:rsidRPr="00BE30FE">
        <w:rPr>
          <w:rFonts w:ascii="Times New Roman" w:hAnsi="Times New Roman" w:cs="Times New Roman"/>
          <w:color w:val="000000" w:themeColor="text1"/>
          <w:kern w:val="0"/>
          <w:sz w:val="24"/>
          <w:szCs w:val="24"/>
          <w14:ligatures w14:val="none"/>
        </w:rPr>
        <w:t xml:space="preserve"> važiti </w:t>
      </w:r>
      <w:r w:rsidR="003D1241" w:rsidRPr="00BE30FE">
        <w:rPr>
          <w:rFonts w:ascii="Times New Roman" w:hAnsi="Times New Roman" w:cs="Times New Roman"/>
          <w:color w:val="000000" w:themeColor="text1"/>
          <w:kern w:val="0"/>
          <w:sz w:val="24"/>
          <w:szCs w:val="24"/>
          <w14:ligatures w14:val="none"/>
        </w:rPr>
        <w:t>30. lipnja 2029.</w:t>
      </w:r>
    </w:p>
    <w:p w14:paraId="37084020" w14:textId="77777777" w:rsidR="003D1241" w:rsidRPr="00BE30FE" w:rsidRDefault="003D1241" w:rsidP="00976FD9">
      <w:pPr>
        <w:spacing w:after="0" w:line="240" w:lineRule="auto"/>
        <w:jc w:val="both"/>
        <w:rPr>
          <w:rFonts w:ascii="Times New Roman" w:hAnsi="Times New Roman" w:cs="Times New Roman"/>
          <w:color w:val="000000" w:themeColor="text1"/>
          <w:kern w:val="0"/>
          <w:sz w:val="24"/>
          <w:szCs w:val="24"/>
          <w14:ligatures w14:val="none"/>
        </w:rPr>
      </w:pPr>
    </w:p>
    <w:p w14:paraId="7F2CDD1C" w14:textId="60D4A982" w:rsidR="000100F2" w:rsidRPr="00BE30FE" w:rsidRDefault="000100F2" w:rsidP="000100F2">
      <w:pPr>
        <w:spacing w:after="0" w:line="240" w:lineRule="auto"/>
        <w:jc w:val="center"/>
        <w:rPr>
          <w:rFonts w:ascii="Times New Roman" w:hAnsi="Times New Roman" w:cs="Times New Roman"/>
          <w:b/>
          <w:color w:val="000000" w:themeColor="text1"/>
          <w:kern w:val="0"/>
          <w:sz w:val="24"/>
          <w:szCs w:val="24"/>
          <w:lang w:eastAsia="hr-HR"/>
          <w14:ligatures w14:val="none"/>
        </w:rPr>
      </w:pPr>
      <w:r w:rsidRPr="00BE30FE">
        <w:rPr>
          <w:rFonts w:ascii="Times New Roman" w:hAnsi="Times New Roman" w:cs="Times New Roman"/>
          <w:b/>
          <w:color w:val="000000" w:themeColor="text1"/>
          <w:kern w:val="0"/>
          <w:sz w:val="24"/>
          <w:szCs w:val="24"/>
          <w:lang w:eastAsia="hr-HR"/>
          <w14:ligatures w14:val="none"/>
        </w:rPr>
        <w:t xml:space="preserve">Članak </w:t>
      </w:r>
      <w:r w:rsidR="00C14E41" w:rsidRPr="00BE30FE">
        <w:rPr>
          <w:rFonts w:ascii="Times New Roman" w:hAnsi="Times New Roman" w:cs="Times New Roman"/>
          <w:b/>
          <w:color w:val="000000" w:themeColor="text1"/>
          <w:kern w:val="0"/>
          <w:sz w:val="24"/>
          <w:szCs w:val="24"/>
          <w:lang w:eastAsia="hr-HR"/>
          <w14:ligatures w14:val="none"/>
        </w:rPr>
        <w:t>15</w:t>
      </w:r>
      <w:r w:rsidRPr="00BE30FE">
        <w:rPr>
          <w:rFonts w:ascii="Times New Roman" w:hAnsi="Times New Roman" w:cs="Times New Roman"/>
          <w:b/>
          <w:color w:val="000000" w:themeColor="text1"/>
          <w:kern w:val="0"/>
          <w:sz w:val="24"/>
          <w:szCs w:val="24"/>
          <w:lang w:eastAsia="hr-HR"/>
          <w14:ligatures w14:val="none"/>
        </w:rPr>
        <w:t>.</w:t>
      </w:r>
    </w:p>
    <w:p w14:paraId="772B6831" w14:textId="77777777" w:rsidR="000100F2" w:rsidRPr="00BE30FE" w:rsidRDefault="000100F2" w:rsidP="000100F2">
      <w:pPr>
        <w:spacing w:after="0" w:line="240" w:lineRule="auto"/>
        <w:rPr>
          <w:rFonts w:ascii="Times New Roman" w:hAnsi="Times New Roman" w:cs="Times New Roman"/>
          <w:color w:val="000000" w:themeColor="text1"/>
          <w:kern w:val="0"/>
          <w:sz w:val="24"/>
          <w:szCs w:val="24"/>
          <w:lang w:eastAsia="hr-HR"/>
          <w14:ligatures w14:val="none"/>
        </w:rPr>
      </w:pPr>
    </w:p>
    <w:p w14:paraId="574904BA" w14:textId="5A98A899" w:rsidR="000100F2" w:rsidRPr="00BE30FE" w:rsidRDefault="000100F2" w:rsidP="000100F2">
      <w:pPr>
        <w:spacing w:after="0" w:line="240" w:lineRule="auto"/>
        <w:ind w:firstLine="708"/>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Ovaj Zakon objavit će se u „Narodnim novinama“, a stupa na snagu 1. siječnja 202</w:t>
      </w:r>
      <w:r w:rsidR="00051B77" w:rsidRPr="00BE30FE">
        <w:rPr>
          <w:rFonts w:ascii="Times New Roman" w:hAnsi="Times New Roman" w:cs="Times New Roman"/>
          <w:color w:val="000000" w:themeColor="text1"/>
          <w:kern w:val="0"/>
          <w:sz w:val="24"/>
          <w:szCs w:val="24"/>
          <w14:ligatures w14:val="none"/>
        </w:rPr>
        <w:t>7</w:t>
      </w:r>
      <w:r w:rsidRPr="00BE30FE">
        <w:rPr>
          <w:rFonts w:ascii="Times New Roman" w:hAnsi="Times New Roman" w:cs="Times New Roman"/>
          <w:color w:val="000000" w:themeColor="text1"/>
          <w:kern w:val="0"/>
          <w:sz w:val="24"/>
          <w:szCs w:val="24"/>
          <w14:ligatures w14:val="none"/>
        </w:rPr>
        <w:t>.</w:t>
      </w:r>
    </w:p>
    <w:p w14:paraId="6052C269" w14:textId="13C5142F" w:rsidR="00FF3EE9" w:rsidRPr="00BE30FE" w:rsidRDefault="000100F2" w:rsidP="00730B94">
      <w:pPr>
        <w:spacing w:after="0" w:line="240" w:lineRule="auto"/>
        <w:jc w:val="both"/>
        <w:rPr>
          <w:rFonts w:ascii="Times New Roman" w:hAnsi="Times New Roman" w:cs="Times New Roman"/>
          <w:b/>
          <w:color w:val="000000" w:themeColor="text1"/>
          <w:kern w:val="0"/>
          <w:sz w:val="24"/>
          <w:szCs w:val="24"/>
          <w14:ligatures w14:val="none"/>
        </w:rPr>
      </w:pPr>
      <w:r w:rsidRPr="00BE30FE">
        <w:rPr>
          <w:rFonts w:cs="Times New Roman"/>
          <w:color w:val="000000" w:themeColor="text1"/>
          <w:kern w:val="0"/>
          <w14:ligatures w14:val="none"/>
        </w:rPr>
        <w:br w:type="page"/>
      </w:r>
      <w:r w:rsidR="00FF3EE9" w:rsidRPr="00BE30FE">
        <w:rPr>
          <w:rFonts w:ascii="Times New Roman" w:hAnsi="Times New Roman" w:cs="Times New Roman"/>
          <w:b/>
          <w:color w:val="000000" w:themeColor="text1"/>
          <w:kern w:val="0"/>
          <w:sz w:val="24"/>
          <w:szCs w:val="24"/>
          <w14:ligatures w14:val="none"/>
        </w:rPr>
        <w:lastRenderedPageBreak/>
        <w:t>O B R A Z L O Ž E N J E</w:t>
      </w:r>
    </w:p>
    <w:p w14:paraId="6CCECB48" w14:textId="77777777" w:rsidR="00FF3EE9" w:rsidRPr="00BE30FE" w:rsidRDefault="00FF3EE9" w:rsidP="00A306A4">
      <w:pPr>
        <w:spacing w:after="0" w:line="240" w:lineRule="auto"/>
        <w:jc w:val="both"/>
        <w:rPr>
          <w:rFonts w:ascii="Times New Roman" w:hAnsi="Times New Roman" w:cs="Times New Roman"/>
          <w:kern w:val="0"/>
          <w:sz w:val="24"/>
          <w:szCs w:val="24"/>
          <w14:ligatures w14:val="none"/>
        </w:rPr>
      </w:pPr>
    </w:p>
    <w:p w14:paraId="59D803C8" w14:textId="0A86942A" w:rsidR="00D823C9" w:rsidRPr="00BE30FE" w:rsidRDefault="00D823C9" w:rsidP="00D823C9">
      <w:pPr>
        <w:spacing w:after="0" w:line="240" w:lineRule="auto"/>
        <w:jc w:val="both"/>
        <w:rPr>
          <w:rFonts w:ascii="Times New Roman" w:hAnsi="Times New Roman" w:cs="Times New Roman"/>
          <w:b/>
          <w:color w:val="000000" w:themeColor="text1"/>
          <w:kern w:val="0"/>
          <w:sz w:val="24"/>
          <w:szCs w:val="24"/>
          <w14:ligatures w14:val="none"/>
        </w:rPr>
      </w:pPr>
      <w:r w:rsidRPr="00BE30FE">
        <w:rPr>
          <w:rFonts w:ascii="Times New Roman" w:hAnsi="Times New Roman" w:cs="Times New Roman"/>
          <w:b/>
          <w:color w:val="000000" w:themeColor="text1"/>
          <w:kern w:val="0"/>
          <w:sz w:val="24"/>
          <w:szCs w:val="24"/>
          <w14:ligatures w14:val="none"/>
        </w:rPr>
        <w:t xml:space="preserve">Uz članak </w:t>
      </w:r>
      <w:r w:rsidR="00051B77" w:rsidRPr="00BE30FE">
        <w:rPr>
          <w:rFonts w:ascii="Times New Roman" w:hAnsi="Times New Roman" w:cs="Times New Roman"/>
          <w:b/>
          <w:color w:val="000000" w:themeColor="text1"/>
          <w:kern w:val="0"/>
          <w:sz w:val="24"/>
          <w:szCs w:val="24"/>
          <w14:ligatures w14:val="none"/>
        </w:rPr>
        <w:t>1</w:t>
      </w:r>
      <w:r w:rsidRPr="00BE30FE">
        <w:rPr>
          <w:rFonts w:ascii="Times New Roman" w:hAnsi="Times New Roman" w:cs="Times New Roman"/>
          <w:b/>
          <w:color w:val="000000" w:themeColor="text1"/>
          <w:kern w:val="0"/>
          <w:sz w:val="24"/>
          <w:szCs w:val="24"/>
          <w14:ligatures w14:val="none"/>
        </w:rPr>
        <w:t xml:space="preserve">. </w:t>
      </w:r>
    </w:p>
    <w:p w14:paraId="7916BAD4" w14:textId="77777777" w:rsidR="00D42D09" w:rsidRPr="00BE30FE" w:rsidRDefault="00D42D09" w:rsidP="00D42D09">
      <w:pPr>
        <w:spacing w:after="0" w:line="240" w:lineRule="auto"/>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color w:val="000000" w:themeColor="text1"/>
          <w:kern w:val="0"/>
          <w:sz w:val="24"/>
          <w:szCs w:val="24"/>
          <w14:ligatures w14:val="none"/>
        </w:rPr>
        <w:t xml:space="preserve">Navodi se akt Europske unije, odnosno izmjena Direktive Vijeća 2006/112/EZ s čijim se odredbama Zakon usklađuje. </w:t>
      </w:r>
    </w:p>
    <w:p w14:paraId="192F61D8" w14:textId="77777777" w:rsidR="00D823C9" w:rsidRPr="00BE30FE" w:rsidRDefault="00D823C9" w:rsidP="00A306A4">
      <w:pPr>
        <w:spacing w:after="0" w:line="240" w:lineRule="auto"/>
        <w:jc w:val="both"/>
        <w:rPr>
          <w:rFonts w:ascii="Times New Roman" w:hAnsi="Times New Roman" w:cs="Times New Roman"/>
          <w:kern w:val="0"/>
          <w:sz w:val="24"/>
          <w:szCs w:val="24"/>
          <w14:ligatures w14:val="none"/>
        </w:rPr>
      </w:pPr>
    </w:p>
    <w:p w14:paraId="60E1DC23" w14:textId="70FE40AB" w:rsidR="00C14E41" w:rsidRPr="00BE30FE" w:rsidRDefault="007A3867" w:rsidP="00A306A4">
      <w:pPr>
        <w:spacing w:after="0" w:line="240" w:lineRule="auto"/>
        <w:jc w:val="both"/>
        <w:rPr>
          <w:rFonts w:ascii="Times New Roman" w:hAnsi="Times New Roman" w:cs="Times New Roman"/>
          <w:b/>
          <w:bCs/>
          <w:kern w:val="0"/>
          <w:sz w:val="24"/>
          <w:szCs w:val="24"/>
          <w14:ligatures w14:val="none"/>
        </w:rPr>
      </w:pPr>
      <w:r w:rsidRPr="00BE30FE">
        <w:rPr>
          <w:rFonts w:ascii="Times New Roman" w:hAnsi="Times New Roman" w:cs="Times New Roman"/>
          <w:b/>
          <w:bCs/>
          <w:kern w:val="0"/>
          <w:sz w:val="24"/>
          <w:szCs w:val="24"/>
          <w14:ligatures w14:val="none"/>
        </w:rPr>
        <w:t xml:space="preserve">Uz članak 2. </w:t>
      </w:r>
    </w:p>
    <w:p w14:paraId="60254972" w14:textId="42D8207F" w:rsidR="007A3867" w:rsidRPr="00BE30FE" w:rsidRDefault="007A3867" w:rsidP="00A306A4">
      <w:pPr>
        <w:spacing w:after="0" w:line="240" w:lineRule="auto"/>
        <w:jc w:val="both"/>
        <w:rPr>
          <w:rFonts w:ascii="Times New Roman" w:hAnsi="Times New Roman" w:cs="Times New Roman"/>
          <w:kern w:val="0"/>
          <w:sz w:val="24"/>
          <w:szCs w:val="24"/>
          <w14:ligatures w14:val="none"/>
        </w:rPr>
      </w:pPr>
      <w:r w:rsidRPr="00BE30FE">
        <w:rPr>
          <w:rFonts w:ascii="Times New Roman" w:hAnsi="Times New Roman" w:cs="Times New Roman"/>
          <w:kern w:val="0"/>
          <w:sz w:val="24"/>
          <w:szCs w:val="24"/>
          <w14:ligatures w14:val="none"/>
        </w:rPr>
        <w:t>Predlaže se povećanje vrijednosnog praga za poklone male vrijednosti</w:t>
      </w:r>
      <w:r w:rsidR="00FD77D5" w:rsidRPr="00BE30FE">
        <w:t xml:space="preserve"> </w:t>
      </w:r>
      <w:r w:rsidR="00FD77D5" w:rsidRPr="00BE30FE">
        <w:rPr>
          <w:rFonts w:ascii="Times New Roman" w:hAnsi="Times New Roman" w:cs="Times New Roman"/>
          <w:kern w:val="0"/>
          <w:sz w:val="24"/>
          <w:szCs w:val="24"/>
          <w14:ligatures w14:val="none"/>
        </w:rPr>
        <w:t>koji se ne smatraju isporukom dobara uz naknadu s 22,00 eura na 100,00 eura</w:t>
      </w:r>
      <w:r w:rsidRPr="00BE30FE">
        <w:rPr>
          <w:rFonts w:ascii="Times New Roman" w:hAnsi="Times New Roman" w:cs="Times New Roman"/>
          <w:kern w:val="0"/>
          <w:sz w:val="24"/>
          <w:szCs w:val="24"/>
          <w14:ligatures w14:val="none"/>
        </w:rPr>
        <w:t xml:space="preserve"> </w:t>
      </w:r>
      <w:r w:rsidR="00FD77D5" w:rsidRPr="00BE30FE">
        <w:rPr>
          <w:rFonts w:ascii="Times New Roman" w:hAnsi="Times New Roman" w:cs="Times New Roman"/>
          <w:kern w:val="0"/>
          <w:sz w:val="24"/>
          <w:szCs w:val="24"/>
          <w14:ligatures w14:val="none"/>
        </w:rPr>
        <w:t xml:space="preserve">uz </w:t>
      </w:r>
      <w:r w:rsidRPr="00BE30FE">
        <w:rPr>
          <w:rFonts w:ascii="Times New Roman" w:hAnsi="Times New Roman" w:cs="Times New Roman"/>
          <w:kern w:val="0"/>
          <w:sz w:val="24"/>
          <w:szCs w:val="24"/>
          <w14:ligatures w14:val="none"/>
        </w:rPr>
        <w:t>pr</w:t>
      </w:r>
      <w:r w:rsidR="00FD77D5" w:rsidRPr="00BE30FE">
        <w:rPr>
          <w:rFonts w:ascii="Times New Roman" w:hAnsi="Times New Roman" w:cs="Times New Roman"/>
          <w:kern w:val="0"/>
          <w:sz w:val="24"/>
          <w:szCs w:val="24"/>
          <w14:ligatures w14:val="none"/>
        </w:rPr>
        <w:t>eciziranje</w:t>
      </w:r>
      <w:r w:rsidRPr="00BE30FE">
        <w:rPr>
          <w:rFonts w:ascii="Times New Roman" w:hAnsi="Times New Roman" w:cs="Times New Roman"/>
          <w:kern w:val="0"/>
          <w:sz w:val="24"/>
          <w:szCs w:val="24"/>
          <w14:ligatures w14:val="none"/>
        </w:rPr>
        <w:t xml:space="preserve"> da se navedeni iznos odnosi na ukupnu vrijednost poklona danih istoj osobi tijekom jedne kalendarske godine, radi jasnijeg određivanja opsega primjene ove odredbe.</w:t>
      </w:r>
    </w:p>
    <w:p w14:paraId="61CF345E" w14:textId="77777777" w:rsidR="00C14E41" w:rsidRPr="00BE30FE" w:rsidRDefault="00C14E41" w:rsidP="00A306A4">
      <w:pPr>
        <w:spacing w:after="0" w:line="240" w:lineRule="auto"/>
        <w:jc w:val="both"/>
        <w:rPr>
          <w:rFonts w:ascii="Times New Roman" w:hAnsi="Times New Roman" w:cs="Times New Roman"/>
          <w:kern w:val="0"/>
          <w:sz w:val="24"/>
          <w:szCs w:val="24"/>
          <w14:ligatures w14:val="none"/>
        </w:rPr>
      </w:pPr>
    </w:p>
    <w:p w14:paraId="60A01C66" w14:textId="5977CA19" w:rsidR="00812509" w:rsidRPr="00BE30FE" w:rsidRDefault="00812509" w:rsidP="00A306A4">
      <w:pPr>
        <w:spacing w:after="0" w:line="240" w:lineRule="auto"/>
        <w:jc w:val="both"/>
        <w:rPr>
          <w:rFonts w:ascii="Times New Roman" w:hAnsi="Times New Roman" w:cs="Times New Roman"/>
          <w:b/>
          <w:bCs/>
          <w:kern w:val="0"/>
          <w:sz w:val="24"/>
          <w:szCs w:val="24"/>
          <w14:ligatures w14:val="none"/>
        </w:rPr>
      </w:pPr>
      <w:r w:rsidRPr="00BE30FE">
        <w:rPr>
          <w:rFonts w:ascii="Times New Roman" w:hAnsi="Times New Roman" w:cs="Times New Roman"/>
          <w:b/>
          <w:bCs/>
          <w:kern w:val="0"/>
          <w:sz w:val="24"/>
          <w:szCs w:val="24"/>
          <w14:ligatures w14:val="none"/>
        </w:rPr>
        <w:t xml:space="preserve">Uz članak </w:t>
      </w:r>
      <w:r w:rsidR="007A3867" w:rsidRPr="00BE30FE">
        <w:rPr>
          <w:rFonts w:ascii="Times New Roman" w:hAnsi="Times New Roman" w:cs="Times New Roman"/>
          <w:b/>
          <w:bCs/>
          <w:kern w:val="0"/>
          <w:sz w:val="24"/>
          <w:szCs w:val="24"/>
          <w14:ligatures w14:val="none"/>
        </w:rPr>
        <w:t>3</w:t>
      </w:r>
      <w:r w:rsidRPr="00BE30FE">
        <w:rPr>
          <w:rFonts w:ascii="Times New Roman" w:hAnsi="Times New Roman" w:cs="Times New Roman"/>
          <w:b/>
          <w:bCs/>
          <w:kern w:val="0"/>
          <w:sz w:val="24"/>
          <w:szCs w:val="24"/>
          <w14:ligatures w14:val="none"/>
        </w:rPr>
        <w:t xml:space="preserve">. </w:t>
      </w:r>
    </w:p>
    <w:p w14:paraId="3116778A" w14:textId="100DD26C" w:rsidR="00AA12DC" w:rsidRPr="00BE30FE" w:rsidRDefault="00AA12DC" w:rsidP="006D537E">
      <w:pPr>
        <w:spacing w:after="0" w:line="240" w:lineRule="auto"/>
        <w:jc w:val="both"/>
        <w:rPr>
          <w:rFonts w:ascii="Times New Roman" w:hAnsi="Times New Roman" w:cs="Times New Roman"/>
          <w:kern w:val="0"/>
          <w:sz w:val="24"/>
          <w:szCs w:val="24"/>
          <w14:ligatures w14:val="none"/>
        </w:rPr>
      </w:pPr>
      <w:r w:rsidRPr="00BE30FE">
        <w:rPr>
          <w:rFonts w:ascii="Times New Roman" w:hAnsi="Times New Roman" w:cs="Times New Roman"/>
          <w:kern w:val="0"/>
          <w:sz w:val="24"/>
          <w:szCs w:val="24"/>
          <w14:ligatures w14:val="none"/>
        </w:rPr>
        <w:t xml:space="preserve">Predlaže se da se prijenos dobara koji obavlja porezni obveznik, a koja čine dio njegove poslovne imovine, u drugu državu članicu na temelju aranžmana za premještanje dobara ne smatra isporukom dobara uz naknadu. </w:t>
      </w:r>
      <w:r w:rsidR="001B4EB9" w:rsidRPr="00BE30FE">
        <w:rPr>
          <w:rFonts w:ascii="Times New Roman" w:hAnsi="Times New Roman" w:cs="Times New Roman"/>
          <w:kern w:val="0"/>
          <w:sz w:val="24"/>
          <w:szCs w:val="24"/>
          <w14:ligatures w14:val="none"/>
        </w:rPr>
        <w:t xml:space="preserve">S </w:t>
      </w:r>
      <w:r w:rsidRPr="00BE30FE">
        <w:rPr>
          <w:rFonts w:ascii="Times New Roman" w:hAnsi="Times New Roman" w:cs="Times New Roman"/>
          <w:kern w:val="0"/>
          <w:sz w:val="24"/>
          <w:szCs w:val="24"/>
          <w14:ligatures w14:val="none"/>
        </w:rPr>
        <w:t>tim u vezi propisuju se uvjeti koji moraju biti ispunjeni da bi se mogao primijeniti aranžman za premještanje dobara</w:t>
      </w:r>
      <w:r w:rsidR="00F61966" w:rsidRPr="00BE30FE">
        <w:rPr>
          <w:rFonts w:ascii="Times New Roman" w:hAnsi="Times New Roman" w:cs="Times New Roman"/>
          <w:kern w:val="0"/>
          <w:sz w:val="24"/>
          <w:szCs w:val="24"/>
          <w14:ligatures w14:val="none"/>
        </w:rPr>
        <w:t>,</w:t>
      </w:r>
      <w:r w:rsidRPr="00BE30FE">
        <w:rPr>
          <w:rFonts w:ascii="Times New Roman" w:hAnsi="Times New Roman" w:cs="Times New Roman"/>
          <w:kern w:val="0"/>
          <w:sz w:val="24"/>
          <w:szCs w:val="24"/>
          <w14:ligatures w14:val="none"/>
        </w:rPr>
        <w:t xml:space="preserve"> odnosno u kojim slučajevima isti nije moguće primijeniti.</w:t>
      </w:r>
    </w:p>
    <w:p w14:paraId="43786D13" w14:textId="43B61867" w:rsidR="00A476E5" w:rsidRPr="00BE30FE" w:rsidRDefault="00082514" w:rsidP="00FF3EE9">
      <w:pPr>
        <w:spacing w:after="0" w:line="240" w:lineRule="auto"/>
        <w:jc w:val="both"/>
        <w:rPr>
          <w:rFonts w:ascii="Times New Roman" w:hAnsi="Times New Roman" w:cs="Times New Roman"/>
          <w:kern w:val="0"/>
          <w:sz w:val="24"/>
          <w:szCs w:val="24"/>
          <w14:ligatures w14:val="none"/>
        </w:rPr>
      </w:pPr>
      <w:r w:rsidRPr="00BE30FE">
        <w:rPr>
          <w:rFonts w:ascii="Times New Roman" w:hAnsi="Times New Roman" w:cs="Times New Roman"/>
          <w:kern w:val="0"/>
          <w:sz w:val="24"/>
          <w:szCs w:val="24"/>
          <w14:ligatures w14:val="none"/>
        </w:rPr>
        <w:t>Obzirom</w:t>
      </w:r>
      <w:r w:rsidR="00A476E5" w:rsidRPr="00BE30FE">
        <w:rPr>
          <w:rFonts w:ascii="Times New Roman" w:hAnsi="Times New Roman" w:cs="Times New Roman"/>
          <w:kern w:val="0"/>
          <w:sz w:val="24"/>
          <w:szCs w:val="24"/>
          <w14:ligatures w14:val="none"/>
        </w:rPr>
        <w:t xml:space="preserve"> da se od 1. srpnja 2028. uvodi novi način prijavljivanja premještanja vlastitih dobara u druge države članice putem prilagođenog sustava OSS, umjesto dosadašnjeg prijavljivanja putem Zbirne prijave, predlaže se da se aranžman za premještanje dobara može primijeniti samo na dobra koja su otpremljena ili prevezena u drugu državu članicu najkasnije do 30. lipnja 2028.</w:t>
      </w:r>
    </w:p>
    <w:p w14:paraId="0B8FCC72" w14:textId="4E420C34" w:rsidR="00A476E5" w:rsidRPr="00BE30FE" w:rsidRDefault="00A476E5" w:rsidP="00FF3EE9">
      <w:pPr>
        <w:spacing w:after="0" w:line="240" w:lineRule="auto"/>
        <w:jc w:val="both"/>
        <w:rPr>
          <w:rFonts w:ascii="Times New Roman" w:hAnsi="Times New Roman" w:cs="Times New Roman"/>
          <w:kern w:val="0"/>
          <w:sz w:val="24"/>
          <w:szCs w:val="24"/>
          <w14:ligatures w14:val="none"/>
        </w:rPr>
      </w:pPr>
      <w:r w:rsidRPr="00BE30FE">
        <w:rPr>
          <w:rFonts w:ascii="Times New Roman" w:hAnsi="Times New Roman" w:cs="Times New Roman"/>
          <w:kern w:val="0"/>
          <w:sz w:val="24"/>
          <w:szCs w:val="24"/>
          <w14:ligatures w14:val="none"/>
        </w:rPr>
        <w:t>Na aranžmane započete do toga datuma nastavit će se</w:t>
      </w:r>
      <w:r w:rsidR="00F61966" w:rsidRPr="00BE30FE">
        <w:rPr>
          <w:rFonts w:ascii="Times New Roman" w:hAnsi="Times New Roman" w:cs="Times New Roman"/>
          <w:kern w:val="0"/>
          <w:sz w:val="24"/>
          <w:szCs w:val="24"/>
          <w14:ligatures w14:val="none"/>
        </w:rPr>
        <w:t>, sukladno završnim odredbama ovoga Zakona,</w:t>
      </w:r>
      <w:r w:rsidRPr="00BE30FE">
        <w:rPr>
          <w:rFonts w:ascii="Times New Roman" w:hAnsi="Times New Roman" w:cs="Times New Roman"/>
          <w:kern w:val="0"/>
          <w:sz w:val="24"/>
          <w:szCs w:val="24"/>
          <w14:ligatures w14:val="none"/>
        </w:rPr>
        <w:t xml:space="preserve"> primjenjivati postojeća pravila</w:t>
      </w:r>
      <w:r w:rsidR="008F4518" w:rsidRPr="00BE30FE">
        <w:t xml:space="preserve"> </w:t>
      </w:r>
      <w:r w:rsidR="008F4518" w:rsidRPr="00BE30FE">
        <w:rPr>
          <w:rFonts w:ascii="Times New Roman" w:hAnsi="Times New Roman" w:cs="Times New Roman"/>
          <w:kern w:val="0"/>
          <w:sz w:val="24"/>
          <w:szCs w:val="24"/>
          <w14:ligatures w14:val="none"/>
        </w:rPr>
        <w:t>do 30. lipnja 2029.</w:t>
      </w:r>
      <w:r w:rsidRPr="00BE30FE">
        <w:rPr>
          <w:rFonts w:ascii="Times New Roman" w:hAnsi="Times New Roman" w:cs="Times New Roman"/>
          <w:kern w:val="0"/>
          <w:sz w:val="24"/>
          <w:szCs w:val="24"/>
          <w14:ligatures w14:val="none"/>
        </w:rPr>
        <w:t xml:space="preserve"> Nakon toga datuma premještanje vlastitih dobara prijavljivat će se putem sustava OSS u okviru posebnog postupka za premještanje vlastitih dobara.</w:t>
      </w:r>
    </w:p>
    <w:p w14:paraId="3A03BB6F" w14:textId="77777777" w:rsidR="008F4518" w:rsidRPr="00BE30FE" w:rsidRDefault="008F4518" w:rsidP="00FF3EE9">
      <w:pPr>
        <w:spacing w:after="0" w:line="240" w:lineRule="auto"/>
        <w:jc w:val="both"/>
        <w:rPr>
          <w:rFonts w:ascii="Times New Roman" w:hAnsi="Times New Roman" w:cs="Times New Roman"/>
          <w:kern w:val="0"/>
          <w:sz w:val="24"/>
          <w:szCs w:val="24"/>
          <w14:ligatures w14:val="none"/>
        </w:rPr>
      </w:pPr>
    </w:p>
    <w:p w14:paraId="703C69CC" w14:textId="6391142C" w:rsidR="00FF3EE9" w:rsidRPr="00BE30FE" w:rsidRDefault="00FF3EE9" w:rsidP="00FF3EE9">
      <w:pPr>
        <w:spacing w:after="0" w:line="240" w:lineRule="auto"/>
        <w:jc w:val="both"/>
        <w:rPr>
          <w:rFonts w:ascii="Times New Roman" w:hAnsi="Times New Roman" w:cs="Times New Roman"/>
          <w:b/>
          <w:color w:val="000000" w:themeColor="text1"/>
          <w:kern w:val="0"/>
          <w:sz w:val="24"/>
          <w:szCs w:val="24"/>
          <w14:ligatures w14:val="none"/>
        </w:rPr>
      </w:pPr>
      <w:bookmarkStart w:id="9" w:name="_Hlk169699949"/>
      <w:bookmarkEnd w:id="3"/>
      <w:bookmarkEnd w:id="8"/>
      <w:r w:rsidRPr="00BE30FE">
        <w:rPr>
          <w:rFonts w:ascii="Times New Roman" w:hAnsi="Times New Roman" w:cs="Times New Roman"/>
          <w:b/>
          <w:color w:val="000000" w:themeColor="text1"/>
          <w:kern w:val="0"/>
          <w:sz w:val="24"/>
          <w:szCs w:val="24"/>
          <w14:ligatures w14:val="none"/>
        </w:rPr>
        <w:t xml:space="preserve">Uz članak </w:t>
      </w:r>
      <w:r w:rsidR="007A3867" w:rsidRPr="00BE30FE">
        <w:rPr>
          <w:rFonts w:ascii="Times New Roman" w:hAnsi="Times New Roman" w:cs="Times New Roman"/>
          <w:b/>
          <w:color w:val="000000" w:themeColor="text1"/>
          <w:kern w:val="0"/>
          <w:sz w:val="24"/>
          <w:szCs w:val="24"/>
          <w14:ligatures w14:val="none"/>
        </w:rPr>
        <w:t>4</w:t>
      </w:r>
      <w:r w:rsidRPr="00BE30FE">
        <w:rPr>
          <w:rFonts w:ascii="Times New Roman" w:hAnsi="Times New Roman" w:cs="Times New Roman"/>
          <w:b/>
          <w:color w:val="000000" w:themeColor="text1"/>
          <w:kern w:val="0"/>
          <w:sz w:val="24"/>
          <w:szCs w:val="24"/>
          <w14:ligatures w14:val="none"/>
        </w:rPr>
        <w:t xml:space="preserve">. </w:t>
      </w:r>
    </w:p>
    <w:p w14:paraId="58B3AC5F" w14:textId="1BBDEF82" w:rsidR="00FF3EE9" w:rsidRPr="00BE30FE" w:rsidRDefault="00FF3EE9" w:rsidP="00FF3EE9">
      <w:pPr>
        <w:spacing w:after="0" w:line="240" w:lineRule="auto"/>
        <w:jc w:val="both"/>
        <w:rPr>
          <w:rFonts w:ascii="Times New Roman" w:hAnsi="Times New Roman" w:cs="Times New Roman"/>
          <w:bCs/>
          <w:color w:val="000000" w:themeColor="text1"/>
          <w:kern w:val="0"/>
          <w:sz w:val="24"/>
          <w:szCs w:val="24"/>
          <w14:ligatures w14:val="none"/>
        </w:rPr>
      </w:pPr>
      <w:r w:rsidRPr="00BE30FE">
        <w:rPr>
          <w:rFonts w:ascii="Times New Roman" w:hAnsi="Times New Roman" w:cs="Times New Roman"/>
          <w:bCs/>
          <w:color w:val="000000" w:themeColor="text1"/>
          <w:kern w:val="0"/>
          <w:sz w:val="24"/>
          <w:szCs w:val="24"/>
          <w14:ligatures w14:val="none"/>
        </w:rPr>
        <w:t>Predlaže se</w:t>
      </w:r>
      <w:r w:rsidR="00C25076" w:rsidRPr="00BE30FE">
        <w:rPr>
          <w:rFonts w:ascii="Times New Roman" w:hAnsi="Times New Roman" w:cs="Times New Roman"/>
          <w:bCs/>
          <w:color w:val="000000" w:themeColor="text1"/>
          <w:kern w:val="0"/>
          <w:sz w:val="24"/>
          <w:szCs w:val="24"/>
          <w14:ligatures w14:val="none"/>
        </w:rPr>
        <w:t xml:space="preserve"> da </w:t>
      </w:r>
      <w:r w:rsidR="00041948" w:rsidRPr="00BE30FE">
        <w:rPr>
          <w:rFonts w:ascii="Times New Roman" w:hAnsi="Times New Roman" w:cs="Times New Roman"/>
          <w:bCs/>
          <w:color w:val="000000" w:themeColor="text1"/>
          <w:kern w:val="0"/>
          <w:sz w:val="24"/>
          <w:szCs w:val="24"/>
          <w14:ligatures w14:val="none"/>
        </w:rPr>
        <w:t xml:space="preserve">se </w:t>
      </w:r>
      <w:r w:rsidR="00C25076" w:rsidRPr="00BE30FE">
        <w:rPr>
          <w:rFonts w:ascii="Times New Roman" w:hAnsi="Times New Roman" w:cs="Times New Roman"/>
          <w:bCs/>
          <w:color w:val="000000" w:themeColor="text1"/>
          <w:kern w:val="0"/>
          <w:sz w:val="24"/>
          <w:szCs w:val="24"/>
          <w14:ligatures w14:val="none"/>
        </w:rPr>
        <w:t xml:space="preserve">isporučiteljem smatra porezni obveznik, koji putem uporabe elektroničkog sučelja omogućuje </w:t>
      </w:r>
      <w:r w:rsidR="000A1ED2" w:rsidRPr="00BE30FE">
        <w:rPr>
          <w:rFonts w:ascii="Times New Roman" w:hAnsi="Times New Roman" w:cs="Times New Roman"/>
          <w:bCs/>
          <w:color w:val="000000" w:themeColor="text1"/>
          <w:kern w:val="0"/>
          <w:sz w:val="24"/>
          <w:szCs w:val="24"/>
          <w14:ligatures w14:val="none"/>
        </w:rPr>
        <w:t xml:space="preserve">isporuku dobara na daljinu unutar Europske unije od strane poreznog obveznik iz treće zemlje </w:t>
      </w:r>
      <w:r w:rsidR="00041948" w:rsidRPr="00BE30FE">
        <w:rPr>
          <w:rFonts w:ascii="Times New Roman" w:hAnsi="Times New Roman" w:cs="Times New Roman"/>
          <w:bCs/>
          <w:color w:val="000000" w:themeColor="text1"/>
          <w:kern w:val="0"/>
          <w:sz w:val="24"/>
          <w:szCs w:val="24"/>
          <w14:ligatures w14:val="none"/>
        </w:rPr>
        <w:t xml:space="preserve">kada se dobra </w:t>
      </w:r>
      <w:r w:rsidR="00C25076" w:rsidRPr="00BE30FE">
        <w:rPr>
          <w:rFonts w:ascii="Times New Roman" w:hAnsi="Times New Roman" w:cs="Times New Roman"/>
          <w:bCs/>
          <w:color w:val="000000" w:themeColor="text1"/>
          <w:kern w:val="0"/>
          <w:sz w:val="24"/>
          <w:szCs w:val="24"/>
          <w14:ligatures w14:val="none"/>
        </w:rPr>
        <w:t xml:space="preserve">prodaju </w:t>
      </w:r>
      <w:r w:rsidR="00041948" w:rsidRPr="00BE30FE">
        <w:rPr>
          <w:rFonts w:ascii="Times New Roman" w:hAnsi="Times New Roman" w:cs="Times New Roman"/>
          <w:bCs/>
          <w:color w:val="000000" w:themeColor="text1"/>
          <w:kern w:val="0"/>
          <w:sz w:val="24"/>
          <w:szCs w:val="24"/>
          <w14:ligatures w14:val="none"/>
        </w:rPr>
        <w:t>poreznom obvezniku odnosno pravnoj osobi koja nije porezni obveznik, a čija stjecanja dobara unutar Europske unije nisu predmet oporezivanja PDV-om na temelju članka 5. stavka 1. točaka a) i b) Zakona ili bilo kojoj drugoj</w:t>
      </w:r>
      <w:r w:rsidR="00E72E36" w:rsidRPr="00BE30FE">
        <w:rPr>
          <w:rFonts w:ascii="Times New Roman" w:hAnsi="Times New Roman" w:cs="Times New Roman"/>
          <w:bCs/>
          <w:color w:val="000000" w:themeColor="text1"/>
          <w:kern w:val="0"/>
          <w:sz w:val="24"/>
          <w:szCs w:val="24"/>
          <w14:ligatures w14:val="none"/>
        </w:rPr>
        <w:t xml:space="preserve"> osobi</w:t>
      </w:r>
      <w:r w:rsidR="00C25076" w:rsidRPr="00BE30FE">
        <w:rPr>
          <w:rFonts w:ascii="Times New Roman" w:hAnsi="Times New Roman" w:cs="Times New Roman"/>
          <w:bCs/>
          <w:color w:val="000000" w:themeColor="text1"/>
          <w:kern w:val="0"/>
          <w:sz w:val="24"/>
          <w:szCs w:val="24"/>
          <w14:ligatures w14:val="none"/>
        </w:rPr>
        <w:t>.</w:t>
      </w:r>
      <w:r w:rsidR="00041948" w:rsidRPr="00BE30FE">
        <w:rPr>
          <w:rFonts w:ascii="Times New Roman" w:hAnsi="Times New Roman" w:cs="Times New Roman"/>
          <w:bCs/>
          <w:color w:val="000000" w:themeColor="text1"/>
          <w:kern w:val="0"/>
          <w:sz w:val="24"/>
          <w:szCs w:val="24"/>
          <w14:ligatures w14:val="none"/>
        </w:rPr>
        <w:t xml:space="preserve"> Dakle, proširuje se primjen</w:t>
      </w:r>
      <w:r w:rsidR="00E72E36" w:rsidRPr="00BE30FE">
        <w:rPr>
          <w:rFonts w:ascii="Times New Roman" w:hAnsi="Times New Roman" w:cs="Times New Roman"/>
          <w:bCs/>
          <w:color w:val="000000" w:themeColor="text1"/>
          <w:kern w:val="0"/>
          <w:sz w:val="24"/>
          <w:szCs w:val="24"/>
          <w14:ligatures w14:val="none"/>
        </w:rPr>
        <w:t>a</w:t>
      </w:r>
      <w:r w:rsidR="00041948" w:rsidRPr="00BE30FE">
        <w:rPr>
          <w:rFonts w:ascii="Times New Roman" w:hAnsi="Times New Roman" w:cs="Times New Roman"/>
          <w:bCs/>
          <w:color w:val="000000" w:themeColor="text1"/>
          <w:kern w:val="0"/>
          <w:sz w:val="24"/>
          <w:szCs w:val="24"/>
          <w14:ligatures w14:val="none"/>
        </w:rPr>
        <w:t xml:space="preserve"> sustava OSS na isporuke dobara </w:t>
      </w:r>
      <w:r w:rsidR="000A1ED2" w:rsidRPr="00BE30FE">
        <w:rPr>
          <w:rFonts w:ascii="Times New Roman" w:hAnsi="Times New Roman" w:cs="Times New Roman"/>
          <w:bCs/>
          <w:color w:val="000000" w:themeColor="text1"/>
          <w:kern w:val="0"/>
          <w:sz w:val="24"/>
          <w:szCs w:val="24"/>
          <w14:ligatures w14:val="none"/>
        </w:rPr>
        <w:t>unutar Europske unije na sve osobe koje ne plaćaju PDV na stjecanje dobara unutar Europske unije</w:t>
      </w:r>
      <w:r w:rsidR="00307AF0" w:rsidRPr="00BE30FE">
        <w:rPr>
          <w:rFonts w:ascii="Times New Roman" w:hAnsi="Times New Roman" w:cs="Times New Roman"/>
          <w:bCs/>
          <w:color w:val="000000" w:themeColor="text1"/>
          <w:kern w:val="0"/>
          <w:sz w:val="24"/>
          <w:szCs w:val="24"/>
          <w14:ligatures w14:val="none"/>
        </w:rPr>
        <w:t>.</w:t>
      </w:r>
      <w:r w:rsidR="000A1ED2" w:rsidRPr="00BE30FE">
        <w:rPr>
          <w:rFonts w:ascii="Times New Roman" w:hAnsi="Times New Roman" w:cs="Times New Roman"/>
          <w:bCs/>
          <w:color w:val="000000" w:themeColor="text1"/>
          <w:kern w:val="0"/>
          <w:sz w:val="24"/>
          <w:szCs w:val="24"/>
          <w14:ligatures w14:val="none"/>
        </w:rPr>
        <w:t xml:space="preserve"> </w:t>
      </w:r>
    </w:p>
    <w:p w14:paraId="7FE89CB0" w14:textId="77777777" w:rsidR="00FF3EE9" w:rsidRPr="00BE30FE" w:rsidRDefault="00FF3EE9" w:rsidP="00FF3EE9">
      <w:pPr>
        <w:spacing w:after="0" w:line="240" w:lineRule="auto"/>
        <w:jc w:val="both"/>
        <w:rPr>
          <w:rFonts w:ascii="Times New Roman" w:hAnsi="Times New Roman" w:cs="Times New Roman"/>
          <w:bCs/>
          <w:color w:val="000000" w:themeColor="text1"/>
          <w:kern w:val="0"/>
          <w:sz w:val="24"/>
          <w:szCs w:val="24"/>
          <w14:ligatures w14:val="none"/>
        </w:rPr>
      </w:pPr>
    </w:p>
    <w:p w14:paraId="19D00686" w14:textId="4FBFB5D3" w:rsidR="00FF3EE9" w:rsidRPr="00BE30FE" w:rsidRDefault="00FF3EE9" w:rsidP="00FF3EE9">
      <w:pPr>
        <w:spacing w:after="0" w:line="240" w:lineRule="auto"/>
        <w:jc w:val="both"/>
        <w:rPr>
          <w:rFonts w:ascii="Times New Roman" w:hAnsi="Times New Roman" w:cs="Times New Roman"/>
          <w:b/>
          <w:color w:val="000000" w:themeColor="text1"/>
          <w:kern w:val="0"/>
          <w:sz w:val="24"/>
          <w:szCs w:val="24"/>
          <w14:ligatures w14:val="none"/>
        </w:rPr>
      </w:pPr>
      <w:r w:rsidRPr="00BE30FE">
        <w:rPr>
          <w:rFonts w:ascii="Times New Roman" w:hAnsi="Times New Roman" w:cs="Times New Roman"/>
          <w:b/>
          <w:color w:val="000000" w:themeColor="text1"/>
          <w:kern w:val="0"/>
          <w:sz w:val="24"/>
          <w:szCs w:val="24"/>
          <w14:ligatures w14:val="none"/>
        </w:rPr>
        <w:t xml:space="preserve">Uz članak </w:t>
      </w:r>
      <w:r w:rsidR="007A3867" w:rsidRPr="00BE30FE">
        <w:rPr>
          <w:rFonts w:ascii="Times New Roman" w:hAnsi="Times New Roman" w:cs="Times New Roman"/>
          <w:b/>
          <w:color w:val="000000" w:themeColor="text1"/>
          <w:kern w:val="0"/>
          <w:sz w:val="24"/>
          <w:szCs w:val="24"/>
          <w14:ligatures w14:val="none"/>
        </w:rPr>
        <w:t>5</w:t>
      </w:r>
      <w:r w:rsidRPr="00BE30FE">
        <w:rPr>
          <w:rFonts w:ascii="Times New Roman" w:hAnsi="Times New Roman" w:cs="Times New Roman"/>
          <w:b/>
          <w:color w:val="000000" w:themeColor="text1"/>
          <w:kern w:val="0"/>
          <w:sz w:val="24"/>
          <w:szCs w:val="24"/>
          <w14:ligatures w14:val="none"/>
        </w:rPr>
        <w:t xml:space="preserve">. </w:t>
      </w:r>
    </w:p>
    <w:p w14:paraId="7A200EA6" w14:textId="055294A4" w:rsidR="00821366" w:rsidRPr="00BE30FE" w:rsidRDefault="00FF3EE9" w:rsidP="00821366">
      <w:pPr>
        <w:spacing w:after="0" w:line="240" w:lineRule="auto"/>
        <w:jc w:val="both"/>
        <w:rPr>
          <w:rFonts w:ascii="Times New Roman" w:hAnsi="Times New Roman" w:cs="Times New Roman"/>
          <w:bCs/>
          <w:color w:val="000000" w:themeColor="text1"/>
          <w:kern w:val="0"/>
          <w:sz w:val="24"/>
          <w:szCs w:val="24"/>
          <w14:ligatures w14:val="none"/>
        </w:rPr>
      </w:pPr>
      <w:r w:rsidRPr="00BE30FE">
        <w:rPr>
          <w:rFonts w:ascii="Times New Roman" w:hAnsi="Times New Roman" w:cs="Times New Roman"/>
          <w:bCs/>
          <w:color w:val="000000" w:themeColor="text1"/>
          <w:kern w:val="0"/>
          <w:sz w:val="24"/>
          <w:szCs w:val="24"/>
          <w14:ligatures w14:val="none"/>
        </w:rPr>
        <w:t xml:space="preserve">Predlaže se </w:t>
      </w:r>
      <w:r w:rsidR="00821366" w:rsidRPr="00BE30FE">
        <w:rPr>
          <w:rFonts w:ascii="Times New Roman" w:hAnsi="Times New Roman" w:cs="Times New Roman"/>
          <w:bCs/>
          <w:color w:val="000000" w:themeColor="text1"/>
          <w:kern w:val="0"/>
          <w:sz w:val="24"/>
          <w:szCs w:val="24"/>
          <w14:ligatures w14:val="none"/>
        </w:rPr>
        <w:t>zbog pojašnjenja da prag u iznosu od 10.000,00 eura</w:t>
      </w:r>
      <w:r w:rsidR="00453D5B" w:rsidRPr="00BE30FE">
        <w:rPr>
          <w:rFonts w:ascii="Times New Roman" w:hAnsi="Times New Roman" w:cs="Times New Roman"/>
          <w:bCs/>
          <w:color w:val="000000" w:themeColor="text1"/>
          <w:kern w:val="0"/>
          <w:sz w:val="24"/>
          <w:szCs w:val="24"/>
          <w14:ligatures w14:val="none"/>
        </w:rPr>
        <w:t>,</w:t>
      </w:r>
      <w:r w:rsidR="00821366" w:rsidRPr="00BE30FE">
        <w:rPr>
          <w:rFonts w:ascii="Times New Roman" w:hAnsi="Times New Roman" w:cs="Times New Roman"/>
          <w:bCs/>
          <w:color w:val="000000" w:themeColor="text1"/>
          <w:kern w:val="0"/>
          <w:sz w:val="24"/>
          <w:szCs w:val="24"/>
          <w14:ligatures w14:val="none"/>
        </w:rPr>
        <w:t xml:space="preserve"> za porezne obveznike koji isporučuju dobra obuhvaćena člankom 13. stavkom 3. točkom a) Zakona i isporučuju usluge obuhvaćene člankom 26. Zakona</w:t>
      </w:r>
      <w:r w:rsidR="00B820E0" w:rsidRPr="00BE30FE">
        <w:rPr>
          <w:rFonts w:ascii="Times New Roman" w:hAnsi="Times New Roman" w:cs="Times New Roman"/>
          <w:bCs/>
          <w:color w:val="000000" w:themeColor="text1"/>
          <w:kern w:val="0"/>
          <w:sz w:val="24"/>
          <w:szCs w:val="24"/>
          <w14:ligatures w14:val="none"/>
        </w:rPr>
        <w:t xml:space="preserve"> (</w:t>
      </w:r>
      <w:r w:rsidR="00B820E0" w:rsidRPr="00BE30FE">
        <w:rPr>
          <w:rFonts w:ascii="Times New Roman" w:hAnsi="Times New Roman"/>
          <w:color w:val="000000" w:themeColor="text1"/>
          <w:sz w:val="24"/>
          <w:szCs w:val="24"/>
        </w:rPr>
        <w:t>telekomunikacijske usluge, usluge radijskog i televizijskog emitiranja i elektronički obavljene usluge)</w:t>
      </w:r>
      <w:r w:rsidR="00453D5B" w:rsidRPr="00BE30FE">
        <w:rPr>
          <w:rFonts w:ascii="Times New Roman" w:hAnsi="Times New Roman"/>
          <w:color w:val="000000" w:themeColor="text1"/>
          <w:sz w:val="24"/>
          <w:szCs w:val="24"/>
        </w:rPr>
        <w:t>,</w:t>
      </w:r>
      <w:r w:rsidR="00821366" w:rsidRPr="00BE30FE">
        <w:rPr>
          <w:rFonts w:ascii="Times New Roman" w:hAnsi="Times New Roman" w:cs="Times New Roman"/>
          <w:bCs/>
          <w:color w:val="000000" w:themeColor="text1"/>
          <w:kern w:val="0"/>
          <w:sz w:val="24"/>
          <w:szCs w:val="24"/>
          <w14:ligatures w14:val="none"/>
        </w:rPr>
        <w:t xml:space="preserve"> obuhvaća usluge koje se obavljaju osobama koje nisu porezni obveznici i koje imaju sjedište, </w:t>
      </w:r>
      <w:r w:rsidR="00821366" w:rsidRPr="00BE30FE">
        <w:rPr>
          <w:rFonts w:ascii="Times New Roman" w:hAnsi="Times New Roman" w:cs="Times New Roman"/>
          <w:bCs/>
          <w:color w:val="000000" w:themeColor="text1"/>
          <w:kern w:val="0"/>
          <w:sz w:val="24"/>
          <w:szCs w:val="24"/>
          <w14:ligatures w14:val="none"/>
        </w:rPr>
        <w:lastRenderedPageBreak/>
        <w:t xml:space="preserve">prebivalište ili uobičajeno boravište u drugoj državi članici koja nije Republika Hrvatska i dobra koja otpremaju ili prevoze iz Republike Hrvatske u drugu državu članicu. </w:t>
      </w:r>
    </w:p>
    <w:p w14:paraId="15BDB553" w14:textId="5AD0CE1C" w:rsidR="00821366" w:rsidRPr="00BE30FE" w:rsidRDefault="00B820E0" w:rsidP="00821366">
      <w:pPr>
        <w:spacing w:after="0" w:line="240" w:lineRule="auto"/>
        <w:jc w:val="both"/>
        <w:rPr>
          <w:rFonts w:ascii="Times New Roman" w:hAnsi="Times New Roman" w:cs="Times New Roman"/>
          <w:bCs/>
          <w:color w:val="000000" w:themeColor="text1"/>
          <w:kern w:val="0"/>
          <w:sz w:val="24"/>
          <w:szCs w:val="24"/>
          <w14:ligatures w14:val="none"/>
        </w:rPr>
      </w:pPr>
      <w:r w:rsidRPr="00BE30FE">
        <w:rPr>
          <w:rFonts w:ascii="Times New Roman" w:hAnsi="Times New Roman" w:cs="Times New Roman"/>
          <w:bCs/>
          <w:color w:val="000000" w:themeColor="text1"/>
          <w:kern w:val="0"/>
          <w:sz w:val="24"/>
          <w:szCs w:val="24"/>
          <w14:ligatures w14:val="none"/>
        </w:rPr>
        <w:t>P</w:t>
      </w:r>
      <w:r w:rsidR="00821366" w:rsidRPr="00BE30FE">
        <w:rPr>
          <w:rFonts w:ascii="Times New Roman" w:hAnsi="Times New Roman" w:cs="Times New Roman"/>
          <w:bCs/>
          <w:color w:val="000000" w:themeColor="text1"/>
          <w:kern w:val="0"/>
          <w:sz w:val="24"/>
          <w:szCs w:val="24"/>
          <w14:ligatures w14:val="none"/>
        </w:rPr>
        <w:t>redlaže se da je primjena navedenog praga opcionalna za porezne obveznike, odnosno porezni obveznici mogu odlučiti da neće primjenjivati propisani prag i da će se navedene isporuke oporezivati u državi članici potrošnje što ih obvezuje dvije kalendarske godine.</w:t>
      </w:r>
    </w:p>
    <w:p w14:paraId="157B3A61" w14:textId="76825FCA" w:rsidR="00821366" w:rsidRPr="00BE30FE" w:rsidRDefault="000F17C9" w:rsidP="00821366">
      <w:pPr>
        <w:spacing w:after="0" w:line="240" w:lineRule="auto"/>
        <w:jc w:val="both"/>
        <w:rPr>
          <w:rFonts w:ascii="Times New Roman" w:hAnsi="Times New Roman" w:cs="Times New Roman"/>
          <w:bCs/>
          <w:color w:val="000000" w:themeColor="text1"/>
          <w:kern w:val="0"/>
          <w:sz w:val="24"/>
          <w:szCs w:val="24"/>
          <w14:ligatures w14:val="none"/>
        </w:rPr>
      </w:pPr>
      <w:r w:rsidRPr="00BE30FE">
        <w:rPr>
          <w:rFonts w:ascii="Times New Roman" w:hAnsi="Times New Roman" w:cs="Times New Roman"/>
          <w:bCs/>
          <w:color w:val="000000" w:themeColor="text1"/>
          <w:kern w:val="0"/>
          <w:sz w:val="24"/>
          <w:szCs w:val="24"/>
          <w14:ligatures w14:val="none"/>
        </w:rPr>
        <w:t>Također predlaže se da se s</w:t>
      </w:r>
      <w:r w:rsidR="00821366" w:rsidRPr="00BE30FE">
        <w:rPr>
          <w:rFonts w:ascii="Times New Roman" w:hAnsi="Times New Roman" w:cs="Times New Roman"/>
          <w:bCs/>
          <w:color w:val="000000" w:themeColor="text1"/>
          <w:kern w:val="0"/>
          <w:sz w:val="24"/>
          <w:szCs w:val="24"/>
          <w14:ligatures w14:val="none"/>
        </w:rPr>
        <w:t xml:space="preserve">matra da su </w:t>
      </w:r>
      <w:r w:rsidR="005C49FA" w:rsidRPr="00BE30FE">
        <w:rPr>
          <w:rFonts w:ascii="Times New Roman" w:hAnsi="Times New Roman" w:cs="Times New Roman"/>
          <w:bCs/>
          <w:color w:val="000000" w:themeColor="text1"/>
          <w:kern w:val="0"/>
          <w:sz w:val="24"/>
          <w:szCs w:val="24"/>
          <w14:ligatures w14:val="none"/>
        </w:rPr>
        <w:t xml:space="preserve">porezni obveznici koji su se prijavili za primjenu posebnog postupka </w:t>
      </w:r>
      <w:r w:rsidR="007461AB" w:rsidRPr="00BE30FE">
        <w:rPr>
          <w:rFonts w:ascii="Times New Roman" w:hAnsi="Times New Roman" w:cs="Times New Roman"/>
          <w:bCs/>
          <w:color w:val="000000" w:themeColor="text1"/>
          <w:kern w:val="0"/>
          <w:sz w:val="24"/>
          <w:szCs w:val="24"/>
          <w14:ligatures w14:val="none"/>
        </w:rPr>
        <w:t xml:space="preserve">oporezivanja </w:t>
      </w:r>
      <w:r w:rsidR="005C49FA" w:rsidRPr="00BE30FE">
        <w:rPr>
          <w:rFonts w:ascii="Times New Roman" w:hAnsi="Times New Roman" w:cs="Times New Roman"/>
          <w:bCs/>
          <w:color w:val="000000" w:themeColor="text1"/>
          <w:kern w:val="0"/>
          <w:sz w:val="24"/>
          <w:szCs w:val="24"/>
          <w14:ligatures w14:val="none"/>
        </w:rPr>
        <w:t xml:space="preserve">iz članka 125.b Zakona, </w:t>
      </w:r>
      <w:r w:rsidR="00821366" w:rsidRPr="00BE30FE">
        <w:rPr>
          <w:rFonts w:ascii="Times New Roman" w:hAnsi="Times New Roman" w:cs="Times New Roman"/>
          <w:bCs/>
          <w:color w:val="000000" w:themeColor="text1"/>
          <w:kern w:val="0"/>
          <w:sz w:val="24"/>
          <w:szCs w:val="24"/>
          <w14:ligatures w14:val="none"/>
        </w:rPr>
        <w:t xml:space="preserve">iskoristili pravo </w:t>
      </w:r>
      <w:r w:rsidR="008F57E6" w:rsidRPr="00BE30FE">
        <w:rPr>
          <w:rFonts w:ascii="Times New Roman" w:hAnsi="Times New Roman" w:cs="Times New Roman"/>
          <w:bCs/>
          <w:color w:val="000000" w:themeColor="text1"/>
          <w:kern w:val="0"/>
          <w:sz w:val="24"/>
          <w:szCs w:val="24"/>
          <w14:ligatures w14:val="none"/>
        </w:rPr>
        <w:t>izbora</w:t>
      </w:r>
      <w:r w:rsidRPr="00BE30FE">
        <w:rPr>
          <w:rFonts w:ascii="Times New Roman" w:hAnsi="Times New Roman" w:cs="Times New Roman"/>
          <w:bCs/>
          <w:color w:val="000000" w:themeColor="text1"/>
          <w:kern w:val="0"/>
          <w:sz w:val="24"/>
          <w:szCs w:val="24"/>
          <w14:ligatures w14:val="none"/>
        </w:rPr>
        <w:t>, odnosno odlučili da neće primjenjivati taj prag</w:t>
      </w:r>
      <w:r w:rsidR="00821366" w:rsidRPr="00BE30FE">
        <w:rPr>
          <w:rFonts w:ascii="Times New Roman" w:hAnsi="Times New Roman" w:cs="Times New Roman"/>
          <w:bCs/>
          <w:color w:val="000000" w:themeColor="text1"/>
          <w:kern w:val="0"/>
          <w:sz w:val="24"/>
          <w:szCs w:val="24"/>
          <w14:ligatures w14:val="none"/>
        </w:rPr>
        <w:t xml:space="preserve"> </w:t>
      </w:r>
      <w:r w:rsidRPr="00BE30FE">
        <w:rPr>
          <w:rFonts w:ascii="Times New Roman" w:hAnsi="Times New Roman" w:cs="Times New Roman"/>
          <w:bCs/>
          <w:color w:val="000000" w:themeColor="text1"/>
          <w:kern w:val="0"/>
          <w:sz w:val="24"/>
          <w:szCs w:val="24"/>
          <w14:ligatures w14:val="none"/>
        </w:rPr>
        <w:t>od 10.000,00 eura</w:t>
      </w:r>
      <w:r w:rsidR="00821366" w:rsidRPr="00BE30FE">
        <w:rPr>
          <w:rFonts w:ascii="Times New Roman" w:hAnsi="Times New Roman" w:cs="Times New Roman"/>
          <w:bCs/>
          <w:color w:val="000000" w:themeColor="text1"/>
          <w:kern w:val="0"/>
          <w:sz w:val="24"/>
          <w:szCs w:val="24"/>
          <w14:ligatures w14:val="none"/>
        </w:rPr>
        <w:t>.</w:t>
      </w:r>
    </w:p>
    <w:p w14:paraId="2C93BB00" w14:textId="77777777" w:rsidR="005C49FA" w:rsidRPr="00BE30FE" w:rsidRDefault="005C49FA" w:rsidP="00821366">
      <w:pPr>
        <w:spacing w:after="0" w:line="240" w:lineRule="auto"/>
        <w:jc w:val="both"/>
        <w:rPr>
          <w:rFonts w:ascii="Times New Roman" w:hAnsi="Times New Roman" w:cs="Times New Roman"/>
          <w:bCs/>
          <w:color w:val="000000" w:themeColor="text1"/>
          <w:kern w:val="0"/>
          <w:sz w:val="24"/>
          <w:szCs w:val="24"/>
          <w14:ligatures w14:val="none"/>
        </w:rPr>
      </w:pPr>
    </w:p>
    <w:p w14:paraId="1B0A1919" w14:textId="08AF3154" w:rsidR="00FF3EE9" w:rsidRPr="00BE30FE" w:rsidRDefault="00FF3EE9" w:rsidP="00FF3EE9">
      <w:pPr>
        <w:spacing w:after="0" w:line="240" w:lineRule="auto"/>
        <w:jc w:val="both"/>
        <w:rPr>
          <w:rFonts w:ascii="Times New Roman" w:hAnsi="Times New Roman" w:cs="Times New Roman"/>
          <w:b/>
          <w:color w:val="000000" w:themeColor="text1"/>
          <w:kern w:val="0"/>
          <w:sz w:val="24"/>
          <w:szCs w:val="24"/>
          <w14:ligatures w14:val="none"/>
        </w:rPr>
      </w:pPr>
      <w:r w:rsidRPr="00BE30FE">
        <w:rPr>
          <w:rFonts w:ascii="Times New Roman" w:hAnsi="Times New Roman" w:cs="Times New Roman"/>
          <w:b/>
          <w:color w:val="000000" w:themeColor="text1"/>
          <w:kern w:val="0"/>
          <w:sz w:val="24"/>
          <w:szCs w:val="24"/>
          <w14:ligatures w14:val="none"/>
        </w:rPr>
        <w:t xml:space="preserve">Uz članak </w:t>
      </w:r>
      <w:r w:rsidR="007A3867" w:rsidRPr="00BE30FE">
        <w:rPr>
          <w:rFonts w:ascii="Times New Roman" w:hAnsi="Times New Roman" w:cs="Times New Roman"/>
          <w:b/>
          <w:color w:val="000000" w:themeColor="text1"/>
          <w:kern w:val="0"/>
          <w:sz w:val="24"/>
          <w:szCs w:val="24"/>
          <w14:ligatures w14:val="none"/>
        </w:rPr>
        <w:t>6</w:t>
      </w:r>
      <w:r w:rsidRPr="00BE30FE">
        <w:rPr>
          <w:rFonts w:ascii="Times New Roman" w:hAnsi="Times New Roman" w:cs="Times New Roman"/>
          <w:b/>
          <w:color w:val="000000" w:themeColor="text1"/>
          <w:kern w:val="0"/>
          <w:sz w:val="24"/>
          <w:szCs w:val="24"/>
          <w14:ligatures w14:val="none"/>
        </w:rPr>
        <w:t xml:space="preserve">. </w:t>
      </w:r>
    </w:p>
    <w:p w14:paraId="13B3DE1F" w14:textId="13FD317D" w:rsidR="00FF3EE9" w:rsidRPr="00BE30FE" w:rsidRDefault="00FF3EE9" w:rsidP="00821366">
      <w:pPr>
        <w:spacing w:after="0" w:line="240" w:lineRule="auto"/>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bCs/>
          <w:color w:val="000000" w:themeColor="text1"/>
          <w:kern w:val="0"/>
          <w:sz w:val="24"/>
          <w:szCs w:val="24"/>
          <w14:ligatures w14:val="none"/>
        </w:rPr>
        <w:t xml:space="preserve">Predlaže se </w:t>
      </w:r>
      <w:r w:rsidR="00BF4D0C" w:rsidRPr="00BE30FE">
        <w:rPr>
          <w:rFonts w:ascii="Times New Roman" w:hAnsi="Times New Roman" w:cs="Times New Roman"/>
          <w:bCs/>
          <w:color w:val="000000" w:themeColor="text1"/>
          <w:kern w:val="0"/>
          <w:sz w:val="24"/>
          <w:szCs w:val="24"/>
          <w14:ligatures w14:val="none"/>
        </w:rPr>
        <w:t>proširenje sustava OSS na sve B2C usluge koje pružatelji usluga izvan Europske unije obave u Europskoj uniji.</w:t>
      </w:r>
    </w:p>
    <w:p w14:paraId="624DE47E" w14:textId="77777777" w:rsidR="00453D5B" w:rsidRPr="00BE30FE" w:rsidRDefault="00453D5B" w:rsidP="00FF3EE9">
      <w:pPr>
        <w:spacing w:after="0" w:line="240" w:lineRule="auto"/>
        <w:jc w:val="both"/>
        <w:rPr>
          <w:rFonts w:ascii="Times New Roman" w:hAnsi="Times New Roman" w:cs="Times New Roman"/>
          <w:b/>
          <w:color w:val="000000" w:themeColor="text1"/>
          <w:kern w:val="0"/>
          <w:sz w:val="24"/>
          <w:szCs w:val="24"/>
          <w14:ligatures w14:val="none"/>
        </w:rPr>
      </w:pPr>
    </w:p>
    <w:p w14:paraId="765D0ACC" w14:textId="4404168B" w:rsidR="00FF3EE9" w:rsidRPr="00BE30FE" w:rsidRDefault="00FF3EE9" w:rsidP="00FF3EE9">
      <w:pPr>
        <w:spacing w:after="0" w:line="240" w:lineRule="auto"/>
        <w:jc w:val="both"/>
        <w:rPr>
          <w:rFonts w:ascii="Times New Roman" w:hAnsi="Times New Roman" w:cs="Times New Roman"/>
          <w:b/>
          <w:color w:val="000000" w:themeColor="text1"/>
          <w:kern w:val="0"/>
          <w:sz w:val="24"/>
          <w:szCs w:val="24"/>
          <w14:ligatures w14:val="none"/>
        </w:rPr>
      </w:pPr>
      <w:r w:rsidRPr="00BE30FE">
        <w:rPr>
          <w:rFonts w:ascii="Times New Roman" w:hAnsi="Times New Roman" w:cs="Times New Roman"/>
          <w:b/>
          <w:color w:val="000000" w:themeColor="text1"/>
          <w:kern w:val="0"/>
          <w:sz w:val="24"/>
          <w:szCs w:val="24"/>
          <w14:ligatures w14:val="none"/>
        </w:rPr>
        <w:t xml:space="preserve">Uz članak </w:t>
      </w:r>
      <w:r w:rsidR="007A3867" w:rsidRPr="00BE30FE">
        <w:rPr>
          <w:rFonts w:ascii="Times New Roman" w:hAnsi="Times New Roman" w:cs="Times New Roman"/>
          <w:b/>
          <w:color w:val="000000" w:themeColor="text1"/>
          <w:kern w:val="0"/>
          <w:sz w:val="24"/>
          <w:szCs w:val="24"/>
          <w14:ligatures w14:val="none"/>
        </w:rPr>
        <w:t>7</w:t>
      </w:r>
      <w:r w:rsidRPr="00BE30FE">
        <w:rPr>
          <w:rFonts w:ascii="Times New Roman" w:hAnsi="Times New Roman" w:cs="Times New Roman"/>
          <w:b/>
          <w:color w:val="000000" w:themeColor="text1"/>
          <w:kern w:val="0"/>
          <w:sz w:val="24"/>
          <w:szCs w:val="24"/>
          <w14:ligatures w14:val="none"/>
        </w:rPr>
        <w:t>.</w:t>
      </w:r>
    </w:p>
    <w:p w14:paraId="0735B0BE" w14:textId="532A0EE1" w:rsidR="00FF3EE9" w:rsidRPr="00BE30FE" w:rsidRDefault="00FF3EE9" w:rsidP="00FF3EE9">
      <w:pPr>
        <w:spacing w:after="0" w:line="240" w:lineRule="auto"/>
        <w:jc w:val="both"/>
        <w:rPr>
          <w:rFonts w:ascii="Times New Roman" w:hAnsi="Times New Roman" w:cs="Times New Roman"/>
          <w:bCs/>
          <w:color w:val="000000" w:themeColor="text1"/>
          <w:kern w:val="0"/>
          <w:sz w:val="24"/>
          <w:szCs w:val="24"/>
          <w14:ligatures w14:val="none"/>
        </w:rPr>
      </w:pPr>
      <w:r w:rsidRPr="00BE30FE">
        <w:rPr>
          <w:rFonts w:ascii="Times New Roman" w:hAnsi="Times New Roman" w:cs="Times New Roman"/>
          <w:bCs/>
          <w:color w:val="000000" w:themeColor="text1"/>
          <w:kern w:val="0"/>
          <w:sz w:val="24"/>
          <w:szCs w:val="24"/>
          <w14:ligatures w14:val="none"/>
        </w:rPr>
        <w:t xml:space="preserve">Predlaže se </w:t>
      </w:r>
      <w:r w:rsidR="00B91760" w:rsidRPr="00BE30FE">
        <w:rPr>
          <w:rFonts w:ascii="Times New Roman" w:hAnsi="Times New Roman" w:cs="Times New Roman"/>
          <w:bCs/>
          <w:color w:val="000000" w:themeColor="text1"/>
          <w:kern w:val="0"/>
          <w:sz w:val="24"/>
          <w:szCs w:val="24"/>
          <w14:ligatures w14:val="none"/>
        </w:rPr>
        <w:t>da se u sustavu OSS, u okviru posebnog postupka oporezivanja za usluge koje obavljaju porezni obveznici bez sjedišta unutar Europske unije, podaci o internetskoj stranici navode u prijavi ako postoje.</w:t>
      </w:r>
    </w:p>
    <w:p w14:paraId="46EA8304" w14:textId="77777777" w:rsidR="00051B77" w:rsidRPr="00BE30FE" w:rsidRDefault="00051B77" w:rsidP="00FF3EE9">
      <w:pPr>
        <w:spacing w:after="0" w:line="240" w:lineRule="auto"/>
        <w:jc w:val="both"/>
        <w:rPr>
          <w:rFonts w:ascii="Times New Roman" w:hAnsi="Times New Roman" w:cs="Times New Roman"/>
          <w:bCs/>
          <w:color w:val="000000" w:themeColor="text1"/>
          <w:kern w:val="0"/>
          <w:sz w:val="24"/>
          <w:szCs w:val="24"/>
          <w14:ligatures w14:val="none"/>
        </w:rPr>
      </w:pPr>
    </w:p>
    <w:p w14:paraId="31CA2DCF" w14:textId="6BE1A0B8" w:rsidR="00FF3EE9" w:rsidRPr="00BE30FE" w:rsidRDefault="00FF3EE9" w:rsidP="00FF3EE9">
      <w:pPr>
        <w:spacing w:after="0" w:line="240" w:lineRule="auto"/>
        <w:jc w:val="both"/>
        <w:rPr>
          <w:rFonts w:ascii="Times New Roman" w:hAnsi="Times New Roman" w:cs="Times New Roman"/>
          <w:b/>
          <w:color w:val="000000" w:themeColor="text1"/>
          <w:kern w:val="0"/>
          <w:sz w:val="24"/>
          <w:szCs w:val="24"/>
          <w14:ligatures w14:val="none"/>
        </w:rPr>
      </w:pPr>
      <w:r w:rsidRPr="00BE30FE">
        <w:rPr>
          <w:rFonts w:ascii="Times New Roman" w:hAnsi="Times New Roman" w:cs="Times New Roman"/>
          <w:b/>
          <w:color w:val="000000" w:themeColor="text1"/>
          <w:kern w:val="0"/>
          <w:sz w:val="24"/>
          <w:szCs w:val="24"/>
          <w14:ligatures w14:val="none"/>
        </w:rPr>
        <w:t xml:space="preserve">Uz članak </w:t>
      </w:r>
      <w:r w:rsidR="007A3867" w:rsidRPr="00BE30FE">
        <w:rPr>
          <w:rFonts w:ascii="Times New Roman" w:hAnsi="Times New Roman" w:cs="Times New Roman"/>
          <w:b/>
          <w:color w:val="000000" w:themeColor="text1"/>
          <w:kern w:val="0"/>
          <w:sz w:val="24"/>
          <w:szCs w:val="24"/>
          <w14:ligatures w14:val="none"/>
        </w:rPr>
        <w:t>8</w:t>
      </w:r>
      <w:r w:rsidRPr="00BE30FE">
        <w:rPr>
          <w:rFonts w:ascii="Times New Roman" w:hAnsi="Times New Roman" w:cs="Times New Roman"/>
          <w:b/>
          <w:color w:val="000000" w:themeColor="text1"/>
          <w:kern w:val="0"/>
          <w:sz w:val="24"/>
          <w:szCs w:val="24"/>
          <w14:ligatures w14:val="none"/>
        </w:rPr>
        <w:t>.</w:t>
      </w:r>
    </w:p>
    <w:p w14:paraId="6998FA1D" w14:textId="2C55069C" w:rsidR="00FF3EE9" w:rsidRPr="00BE30FE" w:rsidRDefault="00FF3EE9" w:rsidP="000A2345">
      <w:pPr>
        <w:spacing w:after="0" w:line="240" w:lineRule="auto"/>
        <w:jc w:val="both"/>
        <w:rPr>
          <w:rFonts w:ascii="Times New Roman" w:hAnsi="Times New Roman" w:cs="Times New Roman"/>
          <w:bCs/>
          <w:color w:val="000000" w:themeColor="text1"/>
          <w:kern w:val="0"/>
          <w:sz w:val="24"/>
          <w:szCs w:val="24"/>
          <w14:ligatures w14:val="none"/>
        </w:rPr>
      </w:pPr>
      <w:r w:rsidRPr="00BE30FE">
        <w:rPr>
          <w:rFonts w:ascii="Times New Roman" w:hAnsi="Times New Roman" w:cs="Times New Roman"/>
          <w:bCs/>
          <w:color w:val="000000" w:themeColor="text1"/>
          <w:kern w:val="0"/>
          <w:sz w:val="24"/>
          <w:szCs w:val="24"/>
          <w14:ligatures w14:val="none"/>
        </w:rPr>
        <w:t>Predlaže se</w:t>
      </w:r>
      <w:r w:rsidR="002B6B2E" w:rsidRPr="00BE30FE">
        <w:rPr>
          <w:rFonts w:ascii="Times New Roman" w:hAnsi="Times New Roman" w:cs="Times New Roman"/>
          <w:bCs/>
          <w:color w:val="000000" w:themeColor="text1"/>
          <w:kern w:val="0"/>
          <w:sz w:val="24"/>
          <w:szCs w:val="24"/>
          <w14:ligatures w14:val="none"/>
        </w:rPr>
        <w:t xml:space="preserve"> zbog pojašnjenja da porezni obveznik koji primjenjuje posebni postupak oporezivanja za usluge koje obavljaju porezni obveznici bez sjedišta unutar Europske unije nema pravo odbitka pretporeza u pogledu usluga obuhvaćenih tim posebnim postupkom</w:t>
      </w:r>
      <w:r w:rsidR="000A2345" w:rsidRPr="00BE30FE">
        <w:rPr>
          <w:rFonts w:ascii="Times New Roman" w:hAnsi="Times New Roman" w:cs="Times New Roman"/>
          <w:bCs/>
          <w:color w:val="000000" w:themeColor="text1"/>
          <w:kern w:val="0"/>
          <w:sz w:val="24"/>
          <w:szCs w:val="24"/>
          <w14:ligatures w14:val="none"/>
        </w:rPr>
        <w:t>, već ima pravo na povrat PDV-a prema odredbama članka 67. Zakona, odnosno članka 2. stavka 1. Trinaeste Direktive Vijeća 86/560/EEZ.</w:t>
      </w:r>
    </w:p>
    <w:p w14:paraId="250A7C1B" w14:textId="77777777" w:rsidR="00051B77" w:rsidRPr="00BE30FE" w:rsidRDefault="00051B77" w:rsidP="00FF3EE9">
      <w:pPr>
        <w:spacing w:after="0" w:line="240" w:lineRule="auto"/>
        <w:jc w:val="both"/>
        <w:rPr>
          <w:rFonts w:ascii="Times New Roman" w:hAnsi="Times New Roman" w:cs="Times New Roman"/>
          <w:bCs/>
          <w:color w:val="000000" w:themeColor="text1"/>
          <w:kern w:val="0"/>
          <w:sz w:val="24"/>
          <w:szCs w:val="24"/>
          <w14:ligatures w14:val="none"/>
        </w:rPr>
      </w:pPr>
    </w:p>
    <w:p w14:paraId="3F219B9E" w14:textId="49DFA4F6" w:rsidR="00181324" w:rsidRPr="00BE30FE" w:rsidRDefault="00181324" w:rsidP="00FF3EE9">
      <w:pPr>
        <w:spacing w:after="0" w:line="240" w:lineRule="auto"/>
        <w:jc w:val="both"/>
        <w:rPr>
          <w:rFonts w:ascii="Times New Roman" w:hAnsi="Times New Roman" w:cs="Times New Roman"/>
          <w:b/>
          <w:color w:val="000000" w:themeColor="text1"/>
          <w:kern w:val="0"/>
          <w:sz w:val="24"/>
          <w:szCs w:val="24"/>
          <w14:ligatures w14:val="none"/>
        </w:rPr>
      </w:pPr>
      <w:r w:rsidRPr="00BE30FE">
        <w:rPr>
          <w:rFonts w:ascii="Times New Roman" w:hAnsi="Times New Roman" w:cs="Times New Roman"/>
          <w:b/>
          <w:color w:val="000000" w:themeColor="text1"/>
          <w:kern w:val="0"/>
          <w:sz w:val="24"/>
          <w:szCs w:val="24"/>
          <w14:ligatures w14:val="none"/>
        </w:rPr>
        <w:t xml:space="preserve">Uz članak </w:t>
      </w:r>
      <w:r w:rsidR="007A3867" w:rsidRPr="00BE30FE">
        <w:rPr>
          <w:rFonts w:ascii="Times New Roman" w:hAnsi="Times New Roman" w:cs="Times New Roman"/>
          <w:b/>
          <w:color w:val="000000" w:themeColor="text1"/>
          <w:kern w:val="0"/>
          <w:sz w:val="24"/>
          <w:szCs w:val="24"/>
          <w14:ligatures w14:val="none"/>
        </w:rPr>
        <w:t>9</w:t>
      </w:r>
      <w:r w:rsidRPr="00BE30FE">
        <w:rPr>
          <w:rFonts w:ascii="Times New Roman" w:hAnsi="Times New Roman" w:cs="Times New Roman"/>
          <w:b/>
          <w:color w:val="000000" w:themeColor="text1"/>
          <w:kern w:val="0"/>
          <w:sz w:val="24"/>
          <w:szCs w:val="24"/>
          <w14:ligatures w14:val="none"/>
        </w:rPr>
        <w:t>.</w:t>
      </w:r>
      <w:r w:rsidR="009A13C5" w:rsidRPr="00BE30FE">
        <w:t xml:space="preserve"> </w:t>
      </w:r>
    </w:p>
    <w:p w14:paraId="7EE6E720" w14:textId="7360550F" w:rsidR="009741AF" w:rsidRPr="00BE30FE" w:rsidRDefault="00181324" w:rsidP="00FF3EE9">
      <w:pPr>
        <w:spacing w:after="0" w:line="240" w:lineRule="auto"/>
        <w:jc w:val="both"/>
        <w:rPr>
          <w:rFonts w:ascii="Times New Roman" w:hAnsi="Times New Roman" w:cs="Times New Roman"/>
          <w:bCs/>
          <w:color w:val="000000" w:themeColor="text1"/>
          <w:kern w:val="0"/>
          <w:sz w:val="24"/>
          <w:szCs w:val="24"/>
          <w14:ligatures w14:val="none"/>
        </w:rPr>
      </w:pPr>
      <w:r w:rsidRPr="00BE30FE">
        <w:rPr>
          <w:rFonts w:ascii="Times New Roman" w:hAnsi="Times New Roman" w:cs="Times New Roman"/>
          <w:bCs/>
          <w:color w:val="000000" w:themeColor="text1"/>
          <w:kern w:val="0"/>
          <w:sz w:val="24"/>
          <w:szCs w:val="24"/>
          <w14:ligatures w14:val="none"/>
        </w:rPr>
        <w:t xml:space="preserve">Predlaže se </w:t>
      </w:r>
      <w:r w:rsidR="009A13C5" w:rsidRPr="00BE30FE">
        <w:rPr>
          <w:rFonts w:ascii="Times New Roman" w:hAnsi="Times New Roman" w:cs="Times New Roman"/>
          <w:bCs/>
          <w:color w:val="000000" w:themeColor="text1"/>
          <w:kern w:val="0"/>
          <w:sz w:val="24"/>
          <w:szCs w:val="24"/>
          <w14:ligatures w14:val="none"/>
        </w:rPr>
        <w:t xml:space="preserve">da se </w:t>
      </w:r>
      <w:r w:rsidR="009A13C5" w:rsidRPr="00BE30FE">
        <w:rPr>
          <w:rFonts w:ascii="Times New Roman" w:hAnsi="Times New Roman" w:cs="Times New Roman"/>
          <w:kern w:val="0"/>
          <w:sz w:val="24"/>
          <w:szCs w:val="24"/>
          <w14:ligatures w14:val="none"/>
        </w:rPr>
        <w:t>isporuka plina putem sustava za prirodni plin koji se nalazi na području Europske unije ili bilo koje mreže priključene na takav sustav te isporuke električne energije, grijanja ili hlađenja preko mreža za grijanje ili hlađenje, u skladu s uvjetima iz članka 15. stavaka 3. i 4. Zakona, ako se te isporuke obavljaju poreznom obvezniku ili pravnoj osobi koja nije porezni obveznik, čija stjecanja dobara unutar Europske unije nisu predmet oporezivanja PDV-om prema članku 5. stavku 1. točkama a) i b) Zakona ili bilo kojoj drugoj osobi koja nije porezni obveznik od strane poreznog obveznika koji nema sjedište, stalnu poslovnu jedinicu iz koje su obavljene isporuke, prebivalište ili uobičajeno boravište u državi članici u kojoj dobra podliježu PDV-u, smatra za potrebe primjene članka 125.b</w:t>
      </w:r>
      <w:r w:rsidR="00675D3B" w:rsidRPr="00BE30FE">
        <w:rPr>
          <w:rFonts w:ascii="Times New Roman" w:hAnsi="Times New Roman" w:cs="Times New Roman"/>
          <w:kern w:val="0"/>
          <w:sz w:val="24"/>
          <w:szCs w:val="24"/>
          <w14:ligatures w14:val="none"/>
        </w:rPr>
        <w:t xml:space="preserve"> Zakona</w:t>
      </w:r>
      <w:r w:rsidR="009A13C5" w:rsidRPr="00BE30FE">
        <w:rPr>
          <w:rFonts w:ascii="Times New Roman" w:hAnsi="Times New Roman" w:cs="Times New Roman"/>
          <w:kern w:val="0"/>
          <w:sz w:val="24"/>
          <w:szCs w:val="24"/>
          <w14:ligatures w14:val="none"/>
        </w:rPr>
        <w:t>, prodajom dobara na daljinu unutar Europske unije do 30. lipnja 2028.</w:t>
      </w:r>
    </w:p>
    <w:p w14:paraId="34E74172" w14:textId="77777777" w:rsidR="009A13C5" w:rsidRPr="00BE30FE" w:rsidRDefault="009A13C5" w:rsidP="00FF3EE9">
      <w:pPr>
        <w:spacing w:after="0" w:line="240" w:lineRule="auto"/>
        <w:jc w:val="both"/>
        <w:rPr>
          <w:rFonts w:ascii="Times New Roman" w:hAnsi="Times New Roman" w:cs="Times New Roman"/>
          <w:bCs/>
          <w:color w:val="000000" w:themeColor="text1"/>
          <w:kern w:val="0"/>
          <w:sz w:val="24"/>
          <w:szCs w:val="24"/>
          <w14:ligatures w14:val="none"/>
        </w:rPr>
      </w:pPr>
    </w:p>
    <w:p w14:paraId="5B41B74F" w14:textId="23C83D6C" w:rsidR="009741AF" w:rsidRPr="00BE30FE" w:rsidRDefault="009741AF" w:rsidP="00FF3EE9">
      <w:pPr>
        <w:spacing w:after="0" w:line="240" w:lineRule="auto"/>
        <w:jc w:val="both"/>
        <w:rPr>
          <w:rFonts w:ascii="Times New Roman" w:hAnsi="Times New Roman" w:cs="Times New Roman"/>
          <w:b/>
          <w:color w:val="000000" w:themeColor="text1"/>
          <w:kern w:val="0"/>
          <w:sz w:val="24"/>
          <w:szCs w:val="24"/>
          <w14:ligatures w14:val="none"/>
        </w:rPr>
      </w:pPr>
      <w:r w:rsidRPr="00BE30FE">
        <w:rPr>
          <w:rFonts w:ascii="Times New Roman" w:hAnsi="Times New Roman" w:cs="Times New Roman"/>
          <w:b/>
          <w:color w:val="000000" w:themeColor="text1"/>
          <w:kern w:val="0"/>
          <w:sz w:val="24"/>
          <w:szCs w:val="24"/>
          <w14:ligatures w14:val="none"/>
        </w:rPr>
        <w:t xml:space="preserve">Uz članak </w:t>
      </w:r>
      <w:r w:rsidR="007A3867" w:rsidRPr="00BE30FE">
        <w:rPr>
          <w:rFonts w:ascii="Times New Roman" w:hAnsi="Times New Roman" w:cs="Times New Roman"/>
          <w:b/>
          <w:color w:val="000000" w:themeColor="text1"/>
          <w:kern w:val="0"/>
          <w:sz w:val="24"/>
          <w:szCs w:val="24"/>
          <w14:ligatures w14:val="none"/>
        </w:rPr>
        <w:t>10</w:t>
      </w:r>
      <w:r w:rsidRPr="00BE30FE">
        <w:rPr>
          <w:rFonts w:ascii="Times New Roman" w:hAnsi="Times New Roman" w:cs="Times New Roman"/>
          <w:b/>
          <w:color w:val="000000" w:themeColor="text1"/>
          <w:kern w:val="0"/>
          <w:sz w:val="24"/>
          <w:szCs w:val="24"/>
          <w14:ligatures w14:val="none"/>
        </w:rPr>
        <w:t>.</w:t>
      </w:r>
    </w:p>
    <w:p w14:paraId="7B667F3D" w14:textId="3E12601F" w:rsidR="003A1F5B" w:rsidRPr="00BE30FE" w:rsidRDefault="009741AF" w:rsidP="00FE58AB">
      <w:pPr>
        <w:spacing w:after="0" w:line="240" w:lineRule="auto"/>
        <w:jc w:val="both"/>
        <w:rPr>
          <w:rFonts w:ascii="Times New Roman" w:hAnsi="Times New Roman" w:cs="Times New Roman"/>
          <w:bCs/>
          <w:color w:val="000000" w:themeColor="text1"/>
          <w:kern w:val="0"/>
          <w:sz w:val="24"/>
          <w:szCs w:val="24"/>
          <w14:ligatures w14:val="none"/>
        </w:rPr>
      </w:pPr>
      <w:r w:rsidRPr="00BE30FE">
        <w:rPr>
          <w:rFonts w:ascii="Times New Roman" w:hAnsi="Times New Roman" w:cs="Times New Roman"/>
          <w:bCs/>
          <w:color w:val="000000" w:themeColor="text1"/>
          <w:kern w:val="0"/>
          <w:sz w:val="24"/>
          <w:szCs w:val="24"/>
          <w14:ligatures w14:val="none"/>
        </w:rPr>
        <w:t xml:space="preserve">Predlaže se </w:t>
      </w:r>
      <w:r w:rsidR="0037110F" w:rsidRPr="00BE30FE">
        <w:rPr>
          <w:rFonts w:ascii="Times New Roman" w:hAnsi="Times New Roman" w:cs="Times New Roman"/>
          <w:bCs/>
          <w:color w:val="000000" w:themeColor="text1"/>
          <w:kern w:val="0"/>
          <w:sz w:val="24"/>
          <w:szCs w:val="24"/>
          <w14:ligatures w14:val="none"/>
        </w:rPr>
        <w:t>zbog pojašnjenja da porezn</w:t>
      </w:r>
      <w:r w:rsidR="00FE58AB" w:rsidRPr="00BE30FE">
        <w:rPr>
          <w:rFonts w:ascii="Times New Roman" w:hAnsi="Times New Roman" w:cs="Times New Roman"/>
          <w:bCs/>
          <w:color w:val="000000" w:themeColor="text1"/>
          <w:kern w:val="0"/>
          <w:sz w:val="24"/>
          <w:szCs w:val="24"/>
          <w14:ligatures w14:val="none"/>
        </w:rPr>
        <w:t>i</w:t>
      </w:r>
      <w:r w:rsidR="0037110F" w:rsidRPr="00BE30FE">
        <w:rPr>
          <w:rFonts w:ascii="Times New Roman" w:hAnsi="Times New Roman" w:cs="Times New Roman"/>
          <w:bCs/>
          <w:color w:val="000000" w:themeColor="text1"/>
          <w:kern w:val="0"/>
          <w:sz w:val="24"/>
          <w:szCs w:val="24"/>
          <w14:ligatures w14:val="none"/>
        </w:rPr>
        <w:t xml:space="preserve"> </w:t>
      </w:r>
      <w:r w:rsidR="00FE58AB" w:rsidRPr="00BE30FE">
        <w:rPr>
          <w:rFonts w:ascii="Times New Roman" w:hAnsi="Times New Roman" w:cs="Times New Roman"/>
          <w:bCs/>
          <w:color w:val="000000" w:themeColor="text1"/>
          <w:kern w:val="0"/>
          <w:sz w:val="24"/>
          <w:szCs w:val="24"/>
          <w14:ligatures w14:val="none"/>
        </w:rPr>
        <w:t xml:space="preserve">obveznik </w:t>
      </w:r>
      <w:r w:rsidR="0037110F" w:rsidRPr="00BE30FE">
        <w:rPr>
          <w:rFonts w:ascii="Times New Roman" w:hAnsi="Times New Roman" w:cs="Times New Roman"/>
          <w:bCs/>
          <w:color w:val="000000" w:themeColor="text1"/>
          <w:kern w:val="0"/>
          <w:sz w:val="24"/>
          <w:szCs w:val="24"/>
          <w14:ligatures w14:val="none"/>
        </w:rPr>
        <w:t xml:space="preserve">koji </w:t>
      </w:r>
      <w:r w:rsidR="00BE2EE9" w:rsidRPr="00BE30FE">
        <w:rPr>
          <w:rFonts w:ascii="Times New Roman" w:hAnsi="Times New Roman" w:cs="Times New Roman"/>
          <w:bCs/>
          <w:color w:val="000000" w:themeColor="text1"/>
          <w:kern w:val="0"/>
          <w:sz w:val="24"/>
          <w:szCs w:val="24"/>
          <w14:ligatures w14:val="none"/>
        </w:rPr>
        <w:t xml:space="preserve">je Republiku Hrvatsku odabrao kao državu članicu prijave u </w:t>
      </w:r>
      <w:r w:rsidR="00FE58AB" w:rsidRPr="00BE30FE">
        <w:rPr>
          <w:rFonts w:ascii="Times New Roman" w:hAnsi="Times New Roman" w:cs="Times New Roman"/>
          <w:bCs/>
          <w:color w:val="000000" w:themeColor="text1"/>
          <w:kern w:val="0"/>
          <w:sz w:val="24"/>
          <w:szCs w:val="24"/>
          <w14:ligatures w14:val="none"/>
        </w:rPr>
        <w:t>sustav OSS,</w:t>
      </w:r>
      <w:r w:rsidR="0037110F" w:rsidRPr="00BE30FE">
        <w:rPr>
          <w:rFonts w:ascii="Times New Roman" w:hAnsi="Times New Roman" w:cs="Times New Roman"/>
          <w:bCs/>
          <w:color w:val="000000" w:themeColor="text1"/>
          <w:kern w:val="0"/>
          <w:sz w:val="24"/>
          <w:szCs w:val="24"/>
          <w14:ligatures w14:val="none"/>
        </w:rPr>
        <w:t xml:space="preserve"> </w:t>
      </w:r>
      <w:r w:rsidR="00FE58AB" w:rsidRPr="00BE30FE">
        <w:rPr>
          <w:rFonts w:ascii="Times New Roman" w:hAnsi="Times New Roman" w:cs="Times New Roman"/>
          <w:bCs/>
          <w:color w:val="000000" w:themeColor="text1"/>
          <w:kern w:val="0"/>
          <w:sz w:val="24"/>
          <w:szCs w:val="24"/>
          <w14:ligatures w14:val="none"/>
        </w:rPr>
        <w:t xml:space="preserve">u državi članici potrošnje može zatražiti </w:t>
      </w:r>
      <w:r w:rsidR="00FE58AB" w:rsidRPr="00BE30FE">
        <w:rPr>
          <w:rFonts w:ascii="Times New Roman" w:hAnsi="Times New Roman" w:cs="Times New Roman"/>
          <w:bCs/>
          <w:color w:val="000000" w:themeColor="text1"/>
          <w:kern w:val="0"/>
          <w:sz w:val="24"/>
          <w:szCs w:val="24"/>
          <w14:ligatures w14:val="none"/>
        </w:rPr>
        <w:lastRenderedPageBreak/>
        <w:t xml:space="preserve">povrat PDV-a u skladu s </w:t>
      </w:r>
      <w:r w:rsidR="00AA5A37" w:rsidRPr="00BE30FE">
        <w:rPr>
          <w:rFonts w:ascii="Times New Roman" w:hAnsi="Times New Roman" w:cs="Times New Roman"/>
          <w:bCs/>
          <w:color w:val="000000" w:themeColor="text1"/>
          <w:kern w:val="0"/>
          <w:sz w:val="24"/>
          <w:szCs w:val="24"/>
          <w14:ligatures w14:val="none"/>
        </w:rPr>
        <w:t xml:space="preserve">postupkom povrata PDV-a </w:t>
      </w:r>
      <w:r w:rsidR="00BE2EE9" w:rsidRPr="00BE30FE">
        <w:rPr>
          <w:rFonts w:ascii="Times New Roman" w:hAnsi="Times New Roman" w:cs="Times New Roman"/>
          <w:bCs/>
          <w:color w:val="000000" w:themeColor="text1"/>
          <w:kern w:val="0"/>
          <w:sz w:val="24"/>
          <w:szCs w:val="24"/>
          <w14:ligatures w14:val="none"/>
        </w:rPr>
        <w:t xml:space="preserve">poreznim obveznicima sa sjedištem u drugoj državi članici, odnosno </w:t>
      </w:r>
      <w:r w:rsidR="00463B7E" w:rsidRPr="00BE30FE">
        <w:rPr>
          <w:rFonts w:ascii="Times New Roman" w:hAnsi="Times New Roman" w:cs="Times New Roman"/>
          <w:bCs/>
          <w:color w:val="000000" w:themeColor="text1"/>
          <w:kern w:val="0"/>
          <w:sz w:val="24"/>
          <w:szCs w:val="24"/>
          <w14:ligatures w14:val="none"/>
        </w:rPr>
        <w:t>postupkom povrat</w:t>
      </w:r>
      <w:r w:rsidR="0077285B" w:rsidRPr="00BE30FE">
        <w:rPr>
          <w:rFonts w:ascii="Times New Roman" w:hAnsi="Times New Roman" w:cs="Times New Roman"/>
          <w:bCs/>
          <w:color w:val="000000" w:themeColor="text1"/>
          <w:kern w:val="0"/>
          <w:sz w:val="24"/>
          <w:szCs w:val="24"/>
          <w14:ligatures w14:val="none"/>
        </w:rPr>
        <w:t>a</w:t>
      </w:r>
      <w:r w:rsidR="00463B7E" w:rsidRPr="00BE30FE">
        <w:rPr>
          <w:rFonts w:ascii="Times New Roman" w:hAnsi="Times New Roman" w:cs="Times New Roman"/>
          <w:bCs/>
          <w:color w:val="000000" w:themeColor="text1"/>
          <w:kern w:val="0"/>
          <w:sz w:val="24"/>
          <w:szCs w:val="24"/>
          <w14:ligatures w14:val="none"/>
        </w:rPr>
        <w:t xml:space="preserve"> PDV-a </w:t>
      </w:r>
      <w:r w:rsidR="00AA5A37" w:rsidRPr="00BE30FE">
        <w:rPr>
          <w:rFonts w:ascii="Times New Roman" w:hAnsi="Times New Roman" w:cs="Times New Roman"/>
          <w:bCs/>
          <w:color w:val="000000" w:themeColor="text1"/>
          <w:kern w:val="0"/>
          <w:sz w:val="24"/>
          <w:szCs w:val="24"/>
          <w14:ligatures w14:val="none"/>
        </w:rPr>
        <w:t>poreznim obveznicima koji nemaju sjedište na području Europske unije</w:t>
      </w:r>
      <w:r w:rsidR="00FE58AB" w:rsidRPr="00BE30FE">
        <w:rPr>
          <w:rFonts w:ascii="Times New Roman" w:hAnsi="Times New Roman" w:cs="Times New Roman"/>
          <w:bCs/>
          <w:color w:val="000000" w:themeColor="text1"/>
          <w:kern w:val="0"/>
          <w:sz w:val="24"/>
          <w:szCs w:val="24"/>
          <w14:ligatures w14:val="none"/>
        </w:rPr>
        <w:t>.</w:t>
      </w:r>
    </w:p>
    <w:p w14:paraId="27346752" w14:textId="77777777" w:rsidR="00AA5A37" w:rsidRPr="00BE30FE" w:rsidRDefault="00AA5A37" w:rsidP="00FF3EE9">
      <w:pPr>
        <w:spacing w:after="0" w:line="240" w:lineRule="auto"/>
        <w:jc w:val="both"/>
        <w:rPr>
          <w:rFonts w:ascii="Times New Roman" w:hAnsi="Times New Roman" w:cs="Times New Roman"/>
          <w:b/>
          <w:color w:val="000000" w:themeColor="text1"/>
          <w:kern w:val="0"/>
          <w:sz w:val="24"/>
          <w:szCs w:val="24"/>
          <w14:ligatures w14:val="none"/>
        </w:rPr>
      </w:pPr>
    </w:p>
    <w:p w14:paraId="2290985B" w14:textId="53E919B9" w:rsidR="003A1F5B" w:rsidRPr="00BE30FE" w:rsidRDefault="003A1F5B" w:rsidP="00FF3EE9">
      <w:pPr>
        <w:spacing w:after="0" w:line="240" w:lineRule="auto"/>
        <w:jc w:val="both"/>
        <w:rPr>
          <w:rFonts w:ascii="Times New Roman" w:hAnsi="Times New Roman" w:cs="Times New Roman"/>
          <w:b/>
          <w:color w:val="000000" w:themeColor="text1"/>
          <w:kern w:val="0"/>
          <w:sz w:val="24"/>
          <w:szCs w:val="24"/>
          <w14:ligatures w14:val="none"/>
        </w:rPr>
      </w:pPr>
      <w:r w:rsidRPr="00BE30FE">
        <w:rPr>
          <w:rFonts w:ascii="Times New Roman" w:hAnsi="Times New Roman" w:cs="Times New Roman"/>
          <w:b/>
          <w:color w:val="000000" w:themeColor="text1"/>
          <w:kern w:val="0"/>
          <w:sz w:val="24"/>
          <w:szCs w:val="24"/>
          <w14:ligatures w14:val="none"/>
        </w:rPr>
        <w:t xml:space="preserve">Uz članak </w:t>
      </w:r>
      <w:r w:rsidR="007A3867" w:rsidRPr="00BE30FE">
        <w:rPr>
          <w:rFonts w:ascii="Times New Roman" w:hAnsi="Times New Roman" w:cs="Times New Roman"/>
          <w:b/>
          <w:color w:val="000000" w:themeColor="text1"/>
          <w:kern w:val="0"/>
          <w:sz w:val="24"/>
          <w:szCs w:val="24"/>
          <w14:ligatures w14:val="none"/>
        </w:rPr>
        <w:t>11</w:t>
      </w:r>
      <w:r w:rsidRPr="00BE30FE">
        <w:rPr>
          <w:rFonts w:ascii="Times New Roman" w:hAnsi="Times New Roman" w:cs="Times New Roman"/>
          <w:b/>
          <w:color w:val="000000" w:themeColor="text1"/>
          <w:kern w:val="0"/>
          <w:sz w:val="24"/>
          <w:szCs w:val="24"/>
          <w14:ligatures w14:val="none"/>
        </w:rPr>
        <w:t>.</w:t>
      </w:r>
    </w:p>
    <w:p w14:paraId="27D3B264" w14:textId="51AC19AF" w:rsidR="00F4236E" w:rsidRPr="00BE30FE" w:rsidRDefault="003A1F5B" w:rsidP="00DD3477">
      <w:pPr>
        <w:spacing w:after="0" w:line="240" w:lineRule="auto"/>
        <w:jc w:val="both"/>
        <w:rPr>
          <w:rFonts w:ascii="Times New Roman" w:hAnsi="Times New Roman" w:cs="Times New Roman"/>
          <w:bCs/>
          <w:color w:val="000000" w:themeColor="text1"/>
          <w:kern w:val="0"/>
          <w:sz w:val="24"/>
          <w:szCs w:val="24"/>
          <w14:ligatures w14:val="none"/>
        </w:rPr>
      </w:pPr>
      <w:r w:rsidRPr="00BE30FE">
        <w:rPr>
          <w:rFonts w:ascii="Times New Roman" w:hAnsi="Times New Roman" w:cs="Times New Roman"/>
          <w:bCs/>
          <w:color w:val="000000" w:themeColor="text1"/>
          <w:kern w:val="0"/>
          <w:sz w:val="24"/>
          <w:szCs w:val="24"/>
          <w14:ligatures w14:val="none"/>
        </w:rPr>
        <w:t>Predlaže se</w:t>
      </w:r>
      <w:r w:rsidR="00F4236E" w:rsidRPr="00BE30FE">
        <w:rPr>
          <w:rFonts w:ascii="Times New Roman" w:hAnsi="Times New Roman" w:cs="Times New Roman"/>
          <w:bCs/>
          <w:color w:val="000000" w:themeColor="text1"/>
          <w:kern w:val="0"/>
          <w:sz w:val="24"/>
          <w:szCs w:val="24"/>
          <w14:ligatures w14:val="none"/>
        </w:rPr>
        <w:t xml:space="preserve"> </w:t>
      </w:r>
      <w:r w:rsidR="00CA3582" w:rsidRPr="00BE30FE">
        <w:rPr>
          <w:rFonts w:ascii="Times New Roman" w:hAnsi="Times New Roman" w:cs="Times New Roman"/>
          <w:bCs/>
          <w:color w:val="000000" w:themeColor="text1"/>
          <w:kern w:val="0"/>
          <w:sz w:val="24"/>
          <w:szCs w:val="24"/>
          <w14:ligatures w14:val="none"/>
        </w:rPr>
        <w:t xml:space="preserve">da posebni postupak oporezivanja za prodaju dobara na daljinu uvezenih iz trećih područja ili trećih zemalja (IOSS) </w:t>
      </w:r>
      <w:r w:rsidR="00DD3477" w:rsidRPr="00BE30FE">
        <w:rPr>
          <w:rFonts w:ascii="Times New Roman" w:hAnsi="Times New Roman" w:cs="Times New Roman"/>
          <w:bCs/>
          <w:color w:val="000000" w:themeColor="text1"/>
          <w:kern w:val="0"/>
          <w:sz w:val="24"/>
          <w:szCs w:val="24"/>
          <w14:ligatures w14:val="none"/>
        </w:rPr>
        <w:t xml:space="preserve">ne mogu primjenjivati </w:t>
      </w:r>
      <w:r w:rsidR="00CA3582" w:rsidRPr="00BE30FE">
        <w:rPr>
          <w:rFonts w:ascii="Times New Roman" w:hAnsi="Times New Roman" w:cs="Times New Roman"/>
          <w:bCs/>
          <w:color w:val="000000" w:themeColor="text1"/>
          <w:kern w:val="0"/>
          <w:sz w:val="24"/>
          <w:szCs w:val="24"/>
          <w14:ligatures w14:val="none"/>
        </w:rPr>
        <w:t>porezn</w:t>
      </w:r>
      <w:r w:rsidR="00DD3477" w:rsidRPr="00BE30FE">
        <w:rPr>
          <w:rFonts w:ascii="Times New Roman" w:hAnsi="Times New Roman" w:cs="Times New Roman"/>
          <w:bCs/>
          <w:color w:val="000000" w:themeColor="text1"/>
          <w:kern w:val="0"/>
          <w:sz w:val="24"/>
          <w:szCs w:val="24"/>
          <w14:ligatures w14:val="none"/>
        </w:rPr>
        <w:t>i</w:t>
      </w:r>
      <w:r w:rsidR="00CA3582" w:rsidRPr="00BE30FE">
        <w:rPr>
          <w:rFonts w:ascii="Times New Roman" w:hAnsi="Times New Roman" w:cs="Times New Roman"/>
          <w:bCs/>
          <w:color w:val="000000" w:themeColor="text1"/>
          <w:kern w:val="0"/>
          <w:sz w:val="24"/>
          <w:szCs w:val="24"/>
          <w14:ligatures w14:val="none"/>
        </w:rPr>
        <w:t xml:space="preserve"> obvezni</w:t>
      </w:r>
      <w:r w:rsidR="00DD3477" w:rsidRPr="00BE30FE">
        <w:rPr>
          <w:rFonts w:ascii="Times New Roman" w:hAnsi="Times New Roman" w:cs="Times New Roman"/>
          <w:bCs/>
          <w:color w:val="000000" w:themeColor="text1"/>
          <w:kern w:val="0"/>
          <w:sz w:val="24"/>
          <w:szCs w:val="24"/>
          <w14:ligatures w14:val="none"/>
        </w:rPr>
        <w:t>ci</w:t>
      </w:r>
      <w:r w:rsidR="00CA3582" w:rsidRPr="00BE30FE">
        <w:rPr>
          <w:rFonts w:ascii="Times New Roman" w:hAnsi="Times New Roman" w:cs="Times New Roman"/>
          <w:bCs/>
          <w:color w:val="000000" w:themeColor="text1"/>
          <w:kern w:val="0"/>
          <w:sz w:val="24"/>
          <w:szCs w:val="24"/>
          <w14:ligatures w14:val="none"/>
        </w:rPr>
        <w:t xml:space="preserve"> koji primjenjuju posebni postupak</w:t>
      </w:r>
      <w:r w:rsidR="00DD3477" w:rsidRPr="00BE30FE">
        <w:rPr>
          <w:rFonts w:ascii="Times New Roman" w:hAnsi="Times New Roman" w:cs="Times New Roman"/>
          <w:bCs/>
          <w:color w:val="000000" w:themeColor="text1"/>
          <w:kern w:val="0"/>
          <w:sz w:val="24"/>
          <w:szCs w:val="24"/>
          <w14:ligatures w14:val="none"/>
        </w:rPr>
        <w:t xml:space="preserve"> za male porezne obveznike (oslobođeni plaćanja PDV-a na isporuke koje obavljaju)</w:t>
      </w:r>
      <w:r w:rsidR="00CA3582" w:rsidRPr="00BE30FE">
        <w:rPr>
          <w:rFonts w:ascii="Times New Roman" w:hAnsi="Times New Roman" w:cs="Times New Roman"/>
          <w:bCs/>
          <w:color w:val="000000" w:themeColor="text1"/>
          <w:kern w:val="0"/>
          <w:sz w:val="24"/>
          <w:szCs w:val="24"/>
          <w14:ligatures w14:val="none"/>
        </w:rPr>
        <w:t>.</w:t>
      </w:r>
    </w:p>
    <w:p w14:paraId="38698972" w14:textId="77777777" w:rsidR="00DD3477" w:rsidRPr="00BE30FE" w:rsidRDefault="00DD3477" w:rsidP="00FF3EE9">
      <w:pPr>
        <w:spacing w:after="0" w:line="240" w:lineRule="auto"/>
        <w:jc w:val="both"/>
        <w:rPr>
          <w:rFonts w:ascii="Times New Roman" w:hAnsi="Times New Roman" w:cs="Times New Roman"/>
          <w:bCs/>
          <w:color w:val="000000" w:themeColor="text1"/>
          <w:kern w:val="0"/>
          <w:sz w:val="24"/>
          <w:szCs w:val="24"/>
          <w14:ligatures w14:val="none"/>
        </w:rPr>
      </w:pPr>
    </w:p>
    <w:p w14:paraId="6B89197C" w14:textId="308C9E9B" w:rsidR="007E0315" w:rsidRPr="00BE30FE" w:rsidRDefault="007E0315" w:rsidP="00FF3EE9">
      <w:pPr>
        <w:spacing w:after="0" w:line="240" w:lineRule="auto"/>
        <w:jc w:val="both"/>
        <w:rPr>
          <w:rFonts w:ascii="Times New Roman" w:hAnsi="Times New Roman" w:cs="Times New Roman"/>
          <w:b/>
          <w:color w:val="000000" w:themeColor="text1"/>
          <w:kern w:val="0"/>
          <w:sz w:val="24"/>
          <w:szCs w:val="24"/>
          <w14:ligatures w14:val="none"/>
        </w:rPr>
      </w:pPr>
      <w:r w:rsidRPr="00BE30FE">
        <w:rPr>
          <w:rFonts w:ascii="Times New Roman" w:hAnsi="Times New Roman" w:cs="Times New Roman"/>
          <w:b/>
          <w:color w:val="000000" w:themeColor="text1"/>
          <w:kern w:val="0"/>
          <w:sz w:val="24"/>
          <w:szCs w:val="24"/>
          <w14:ligatures w14:val="none"/>
        </w:rPr>
        <w:t xml:space="preserve">Uz članak </w:t>
      </w:r>
      <w:r w:rsidR="007A3867" w:rsidRPr="00BE30FE">
        <w:rPr>
          <w:rFonts w:ascii="Times New Roman" w:hAnsi="Times New Roman" w:cs="Times New Roman"/>
          <w:b/>
          <w:color w:val="000000" w:themeColor="text1"/>
          <w:kern w:val="0"/>
          <w:sz w:val="24"/>
          <w:szCs w:val="24"/>
          <w14:ligatures w14:val="none"/>
        </w:rPr>
        <w:t>12</w:t>
      </w:r>
      <w:r w:rsidR="00AF1557" w:rsidRPr="00BE30FE">
        <w:rPr>
          <w:rFonts w:ascii="Times New Roman" w:hAnsi="Times New Roman" w:cs="Times New Roman"/>
          <w:b/>
          <w:color w:val="000000" w:themeColor="text1"/>
          <w:kern w:val="0"/>
          <w:sz w:val="24"/>
          <w:szCs w:val="24"/>
          <w14:ligatures w14:val="none"/>
        </w:rPr>
        <w:t>.</w:t>
      </w:r>
    </w:p>
    <w:p w14:paraId="6F0FB5BA" w14:textId="1A1FC2E8" w:rsidR="007E0315" w:rsidRPr="00BE30FE" w:rsidRDefault="007E0315" w:rsidP="00AD258B">
      <w:pPr>
        <w:spacing w:after="0" w:line="240" w:lineRule="auto"/>
        <w:jc w:val="both"/>
        <w:rPr>
          <w:rFonts w:ascii="Times New Roman" w:hAnsi="Times New Roman" w:cs="Times New Roman"/>
          <w:bCs/>
          <w:color w:val="000000" w:themeColor="text1"/>
          <w:kern w:val="0"/>
          <w:sz w:val="24"/>
          <w:szCs w:val="24"/>
          <w14:ligatures w14:val="none"/>
        </w:rPr>
      </w:pPr>
      <w:r w:rsidRPr="00BE30FE">
        <w:rPr>
          <w:rFonts w:ascii="Times New Roman" w:hAnsi="Times New Roman" w:cs="Times New Roman"/>
          <w:bCs/>
          <w:color w:val="000000" w:themeColor="text1"/>
          <w:kern w:val="0"/>
          <w:sz w:val="24"/>
          <w:szCs w:val="24"/>
          <w14:ligatures w14:val="none"/>
        </w:rPr>
        <w:t>Predlaž</w:t>
      </w:r>
      <w:r w:rsidR="0077285B" w:rsidRPr="00BE30FE">
        <w:rPr>
          <w:rFonts w:ascii="Times New Roman" w:hAnsi="Times New Roman" w:cs="Times New Roman"/>
          <w:bCs/>
          <w:color w:val="000000" w:themeColor="text1"/>
          <w:kern w:val="0"/>
          <w:sz w:val="24"/>
          <w:szCs w:val="24"/>
          <w14:ligatures w14:val="none"/>
        </w:rPr>
        <w:t>e</w:t>
      </w:r>
      <w:r w:rsidRPr="00BE30FE">
        <w:rPr>
          <w:rFonts w:ascii="Times New Roman" w:hAnsi="Times New Roman" w:cs="Times New Roman"/>
          <w:bCs/>
          <w:color w:val="000000" w:themeColor="text1"/>
          <w:kern w:val="0"/>
          <w:sz w:val="24"/>
          <w:szCs w:val="24"/>
          <w14:ligatures w14:val="none"/>
        </w:rPr>
        <w:t xml:space="preserve"> se </w:t>
      </w:r>
      <w:r w:rsidR="00AD258B" w:rsidRPr="00BE30FE">
        <w:rPr>
          <w:rFonts w:ascii="Times New Roman" w:hAnsi="Times New Roman" w:cs="Times New Roman"/>
          <w:bCs/>
          <w:color w:val="000000" w:themeColor="text1"/>
          <w:kern w:val="0"/>
          <w:sz w:val="24"/>
          <w:szCs w:val="24"/>
          <w14:ligatures w14:val="none"/>
        </w:rPr>
        <w:t xml:space="preserve">da u okviru posebnog postupka oporezivanja za prodaju dobara na daljinu uvezenih iz trećih područja ili trećih zemalja (IOSS), porezni obveznik </w:t>
      </w:r>
      <w:r w:rsidR="00F92B23" w:rsidRPr="00BE30FE">
        <w:rPr>
          <w:rFonts w:ascii="Times New Roman" w:hAnsi="Times New Roman" w:cs="Times New Roman"/>
          <w:bCs/>
          <w:color w:val="000000" w:themeColor="text1"/>
          <w:kern w:val="0"/>
          <w:sz w:val="24"/>
          <w:szCs w:val="24"/>
          <w14:ligatures w14:val="none"/>
        </w:rPr>
        <w:t>odnosno posrednik mora</w:t>
      </w:r>
      <w:r w:rsidR="007D74E9" w:rsidRPr="00BE30FE">
        <w:rPr>
          <w:rFonts w:ascii="Times New Roman" w:hAnsi="Times New Roman" w:cs="Times New Roman"/>
          <w:bCs/>
          <w:color w:val="000000" w:themeColor="text1"/>
          <w:kern w:val="0"/>
          <w:sz w:val="24"/>
          <w:szCs w:val="24"/>
          <w14:ligatures w14:val="none"/>
        </w:rPr>
        <w:t>ju</w:t>
      </w:r>
      <w:r w:rsidR="00F92B23" w:rsidRPr="00BE30FE">
        <w:rPr>
          <w:rFonts w:ascii="Times New Roman" w:hAnsi="Times New Roman" w:cs="Times New Roman"/>
          <w:bCs/>
          <w:color w:val="000000" w:themeColor="text1"/>
          <w:kern w:val="0"/>
          <w:sz w:val="24"/>
          <w:szCs w:val="24"/>
          <w14:ligatures w14:val="none"/>
        </w:rPr>
        <w:t xml:space="preserve">, prije početka primjene tog postupka, Poreznoj upravi dostaviti </w:t>
      </w:r>
      <w:r w:rsidR="00AD258B" w:rsidRPr="00BE30FE">
        <w:rPr>
          <w:rFonts w:ascii="Times New Roman" w:hAnsi="Times New Roman" w:cs="Times New Roman"/>
          <w:bCs/>
          <w:color w:val="000000" w:themeColor="text1"/>
          <w:kern w:val="0"/>
          <w:sz w:val="24"/>
          <w:szCs w:val="24"/>
          <w14:ligatures w14:val="none"/>
        </w:rPr>
        <w:t>poda</w:t>
      </w:r>
      <w:r w:rsidR="00F92B23" w:rsidRPr="00BE30FE">
        <w:rPr>
          <w:rFonts w:ascii="Times New Roman" w:hAnsi="Times New Roman" w:cs="Times New Roman"/>
          <w:bCs/>
          <w:color w:val="000000" w:themeColor="text1"/>
          <w:kern w:val="0"/>
          <w:sz w:val="24"/>
          <w:szCs w:val="24"/>
          <w14:ligatures w14:val="none"/>
        </w:rPr>
        <w:t xml:space="preserve">tke </w:t>
      </w:r>
      <w:r w:rsidR="00AD258B" w:rsidRPr="00BE30FE">
        <w:rPr>
          <w:rFonts w:ascii="Times New Roman" w:hAnsi="Times New Roman" w:cs="Times New Roman"/>
          <w:bCs/>
          <w:color w:val="000000" w:themeColor="text1"/>
          <w:kern w:val="0"/>
          <w:sz w:val="24"/>
          <w:szCs w:val="24"/>
          <w14:ligatures w14:val="none"/>
        </w:rPr>
        <w:t xml:space="preserve">o internetskoj stranici ako </w:t>
      </w:r>
      <w:r w:rsidR="00F92B23" w:rsidRPr="00BE30FE">
        <w:rPr>
          <w:rFonts w:ascii="Times New Roman" w:hAnsi="Times New Roman" w:cs="Times New Roman"/>
          <w:bCs/>
          <w:color w:val="000000" w:themeColor="text1"/>
          <w:kern w:val="0"/>
          <w:sz w:val="24"/>
          <w:szCs w:val="24"/>
          <w14:ligatures w14:val="none"/>
        </w:rPr>
        <w:t xml:space="preserve">oni </w:t>
      </w:r>
      <w:r w:rsidR="00AD258B" w:rsidRPr="00BE30FE">
        <w:rPr>
          <w:rFonts w:ascii="Times New Roman" w:hAnsi="Times New Roman" w:cs="Times New Roman"/>
          <w:bCs/>
          <w:color w:val="000000" w:themeColor="text1"/>
          <w:kern w:val="0"/>
          <w:sz w:val="24"/>
          <w:szCs w:val="24"/>
          <w14:ligatures w14:val="none"/>
        </w:rPr>
        <w:t>postoje.</w:t>
      </w:r>
    </w:p>
    <w:bookmarkEnd w:id="9"/>
    <w:p w14:paraId="20DDE413" w14:textId="787D0CCA" w:rsidR="00E22288" w:rsidRPr="00BE30FE" w:rsidRDefault="00E22288" w:rsidP="00F4236E">
      <w:pPr>
        <w:spacing w:after="0" w:line="240" w:lineRule="auto"/>
        <w:jc w:val="both"/>
        <w:rPr>
          <w:rFonts w:ascii="Times New Roman" w:hAnsi="Times New Roman" w:cs="Times New Roman"/>
          <w:sz w:val="16"/>
          <w:szCs w:val="16"/>
        </w:rPr>
      </w:pPr>
    </w:p>
    <w:p w14:paraId="003BB978" w14:textId="363EA0C4" w:rsidR="00E22288" w:rsidRPr="00BE30FE" w:rsidRDefault="00E22288" w:rsidP="00F4236E">
      <w:pPr>
        <w:spacing w:after="0" w:line="240" w:lineRule="auto"/>
        <w:jc w:val="both"/>
        <w:rPr>
          <w:rFonts w:ascii="Times New Roman" w:hAnsi="Times New Roman" w:cs="Times New Roman"/>
          <w:b/>
          <w:bCs/>
          <w:sz w:val="24"/>
          <w:szCs w:val="24"/>
        </w:rPr>
      </w:pPr>
      <w:r w:rsidRPr="00BE30FE">
        <w:rPr>
          <w:rFonts w:ascii="Times New Roman" w:hAnsi="Times New Roman" w:cs="Times New Roman"/>
          <w:b/>
          <w:bCs/>
          <w:sz w:val="24"/>
          <w:szCs w:val="24"/>
        </w:rPr>
        <w:t xml:space="preserve">Uz članak </w:t>
      </w:r>
      <w:r w:rsidR="007A3867" w:rsidRPr="00BE30FE">
        <w:rPr>
          <w:rFonts w:ascii="Times New Roman" w:hAnsi="Times New Roman" w:cs="Times New Roman"/>
          <w:b/>
          <w:bCs/>
          <w:sz w:val="24"/>
          <w:szCs w:val="24"/>
        </w:rPr>
        <w:t>13</w:t>
      </w:r>
      <w:r w:rsidRPr="00BE30FE">
        <w:rPr>
          <w:rFonts w:ascii="Times New Roman" w:hAnsi="Times New Roman" w:cs="Times New Roman"/>
          <w:b/>
          <w:bCs/>
          <w:sz w:val="24"/>
          <w:szCs w:val="24"/>
        </w:rPr>
        <w:t>.</w:t>
      </w:r>
    </w:p>
    <w:p w14:paraId="223B04FA" w14:textId="06DC23EB" w:rsidR="00E22288" w:rsidRPr="00BE30FE" w:rsidRDefault="00E22288" w:rsidP="00737C10">
      <w:pPr>
        <w:spacing w:after="0" w:line="240" w:lineRule="auto"/>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sz w:val="24"/>
          <w:szCs w:val="24"/>
        </w:rPr>
        <w:t>Predlaže se da će m</w:t>
      </w:r>
      <w:r w:rsidRPr="00BE30FE">
        <w:rPr>
          <w:rFonts w:ascii="Times New Roman" w:hAnsi="Times New Roman" w:cs="Times New Roman"/>
          <w:color w:val="000000" w:themeColor="text1"/>
          <w:kern w:val="0"/>
          <w:sz w:val="24"/>
          <w:szCs w:val="24"/>
          <w14:ligatures w14:val="none"/>
        </w:rPr>
        <w:t>inistar financija uskladit</w:t>
      </w:r>
      <w:r w:rsidR="00E72E36" w:rsidRPr="00BE30FE">
        <w:rPr>
          <w:rFonts w:ascii="Times New Roman" w:hAnsi="Times New Roman" w:cs="Times New Roman"/>
          <w:color w:val="000000" w:themeColor="text1"/>
          <w:kern w:val="0"/>
          <w:sz w:val="24"/>
          <w:szCs w:val="24"/>
          <w14:ligatures w14:val="none"/>
        </w:rPr>
        <w:t>i</w:t>
      </w:r>
      <w:r w:rsidRPr="00BE30FE">
        <w:rPr>
          <w:rFonts w:ascii="Times New Roman" w:hAnsi="Times New Roman" w:cs="Times New Roman"/>
          <w:color w:val="000000" w:themeColor="text1"/>
          <w:kern w:val="0"/>
          <w:sz w:val="24"/>
          <w:szCs w:val="24"/>
          <w14:ligatures w14:val="none"/>
        </w:rPr>
        <w:t xml:space="preserve"> Pravilnik o porezu na dodanu vrijednost („Narodne novine“, br. 79/13., 85/13., 160/13., 35/14., 157/14., 130/15., 1/17., 41/17., 128/17., 1/19., 1/20., 1/21., 73/21., 41/22., 133/22., 43/23., 1/24., 39/24., 16/25., 68/25., 11/26.</w:t>
      </w:r>
      <w:r w:rsidR="00E72E36" w:rsidRPr="00BE30FE">
        <w:rPr>
          <w:rFonts w:ascii="Times New Roman" w:hAnsi="Times New Roman" w:cs="Times New Roman"/>
          <w:color w:val="000000" w:themeColor="text1"/>
          <w:kern w:val="0"/>
          <w:sz w:val="24"/>
          <w:szCs w:val="24"/>
          <w14:ligatures w14:val="none"/>
        </w:rPr>
        <w:t xml:space="preserve"> i</w:t>
      </w:r>
      <w:r w:rsidRPr="00BE30FE">
        <w:rPr>
          <w:rFonts w:ascii="Times New Roman" w:hAnsi="Times New Roman" w:cs="Times New Roman"/>
          <w:color w:val="000000" w:themeColor="text1"/>
          <w:kern w:val="0"/>
          <w:sz w:val="24"/>
          <w:szCs w:val="24"/>
          <w14:ligatures w14:val="none"/>
        </w:rPr>
        <w:t xml:space="preserve"> </w:t>
      </w:r>
      <w:r w:rsidR="003206E4" w:rsidRPr="00BE30FE">
        <w:rPr>
          <w:rFonts w:ascii="Times New Roman" w:hAnsi="Times New Roman" w:cs="Times New Roman"/>
          <w:color w:val="000000" w:themeColor="text1"/>
          <w:kern w:val="0"/>
          <w:sz w:val="24"/>
          <w:szCs w:val="24"/>
          <w14:ligatures w14:val="none"/>
        </w:rPr>
        <w:t>35</w:t>
      </w:r>
      <w:r w:rsidRPr="00BE30FE">
        <w:rPr>
          <w:rFonts w:ascii="Times New Roman" w:hAnsi="Times New Roman" w:cs="Times New Roman"/>
          <w:kern w:val="0"/>
          <w:sz w:val="24"/>
          <w:szCs w:val="24"/>
          <w14:ligatures w14:val="none"/>
        </w:rPr>
        <w:t>/26</w:t>
      </w:r>
      <w:r w:rsidR="00E72E36" w:rsidRPr="00BE30FE">
        <w:rPr>
          <w:rFonts w:ascii="Times New Roman" w:hAnsi="Times New Roman" w:cs="Times New Roman"/>
          <w:kern w:val="0"/>
          <w:sz w:val="24"/>
          <w:szCs w:val="24"/>
          <w14:ligatures w14:val="none"/>
        </w:rPr>
        <w:t>.</w:t>
      </w:r>
      <w:r w:rsidRPr="00BE30FE">
        <w:rPr>
          <w:rFonts w:ascii="Times New Roman" w:hAnsi="Times New Roman" w:cs="Times New Roman"/>
          <w:color w:val="000000" w:themeColor="text1"/>
          <w:kern w:val="0"/>
          <w:sz w:val="24"/>
          <w:szCs w:val="24"/>
          <w14:ligatures w14:val="none"/>
        </w:rPr>
        <w:t>) s odredbama</w:t>
      </w:r>
      <w:r w:rsidR="00AA5A37" w:rsidRPr="00BE30FE">
        <w:rPr>
          <w:rFonts w:ascii="Times New Roman" w:hAnsi="Times New Roman" w:cs="Times New Roman"/>
          <w:color w:val="000000" w:themeColor="text1"/>
          <w:kern w:val="0"/>
          <w:sz w:val="24"/>
          <w:szCs w:val="24"/>
          <w14:ligatures w14:val="none"/>
        </w:rPr>
        <w:t xml:space="preserve"> ovoga</w:t>
      </w:r>
      <w:r w:rsidRPr="00BE30FE">
        <w:rPr>
          <w:rFonts w:ascii="Times New Roman" w:hAnsi="Times New Roman" w:cs="Times New Roman"/>
          <w:color w:val="000000" w:themeColor="text1"/>
          <w:kern w:val="0"/>
          <w:sz w:val="24"/>
          <w:szCs w:val="24"/>
          <w14:ligatures w14:val="none"/>
        </w:rPr>
        <w:t xml:space="preserve"> Zakona u roku od 60 dana </w:t>
      </w:r>
      <w:r w:rsidR="00AA5A37" w:rsidRPr="00BE30FE">
        <w:rPr>
          <w:rFonts w:ascii="Times New Roman" w:hAnsi="Times New Roman" w:cs="Times New Roman"/>
          <w:color w:val="000000" w:themeColor="text1"/>
          <w:kern w:val="0"/>
          <w:sz w:val="24"/>
          <w:szCs w:val="24"/>
          <w14:ligatures w14:val="none"/>
        </w:rPr>
        <w:t>od dana njegova stupanja na snagu.</w:t>
      </w:r>
    </w:p>
    <w:p w14:paraId="2151FC84" w14:textId="77777777" w:rsidR="00596394" w:rsidRPr="00BE30FE" w:rsidRDefault="00596394" w:rsidP="00F4236E">
      <w:pPr>
        <w:spacing w:after="0" w:line="240" w:lineRule="auto"/>
        <w:jc w:val="both"/>
        <w:rPr>
          <w:rFonts w:ascii="Times New Roman" w:hAnsi="Times New Roman" w:cs="Times New Roman"/>
          <w:sz w:val="24"/>
          <w:szCs w:val="24"/>
        </w:rPr>
      </w:pPr>
    </w:p>
    <w:p w14:paraId="291CE245" w14:textId="1BAA5B84" w:rsidR="002B13E6" w:rsidRPr="00BE30FE" w:rsidRDefault="002B13E6" w:rsidP="00F4236E">
      <w:pPr>
        <w:spacing w:after="0" w:line="240" w:lineRule="auto"/>
        <w:jc w:val="both"/>
        <w:rPr>
          <w:rFonts w:ascii="Times New Roman" w:hAnsi="Times New Roman" w:cs="Times New Roman"/>
          <w:b/>
          <w:bCs/>
          <w:sz w:val="24"/>
          <w:szCs w:val="24"/>
        </w:rPr>
      </w:pPr>
      <w:r w:rsidRPr="00BE30FE">
        <w:rPr>
          <w:rFonts w:ascii="Times New Roman" w:hAnsi="Times New Roman" w:cs="Times New Roman"/>
          <w:b/>
          <w:bCs/>
          <w:sz w:val="24"/>
          <w:szCs w:val="24"/>
        </w:rPr>
        <w:t xml:space="preserve">Uz članak </w:t>
      </w:r>
      <w:r w:rsidR="007A3867" w:rsidRPr="00BE30FE">
        <w:rPr>
          <w:rFonts w:ascii="Times New Roman" w:hAnsi="Times New Roman" w:cs="Times New Roman"/>
          <w:b/>
          <w:bCs/>
          <w:sz w:val="24"/>
          <w:szCs w:val="24"/>
        </w:rPr>
        <w:t>14</w:t>
      </w:r>
      <w:r w:rsidRPr="00BE30FE">
        <w:rPr>
          <w:rFonts w:ascii="Times New Roman" w:hAnsi="Times New Roman" w:cs="Times New Roman"/>
          <w:b/>
          <w:bCs/>
          <w:sz w:val="24"/>
          <w:szCs w:val="24"/>
        </w:rPr>
        <w:t>.</w:t>
      </w:r>
    </w:p>
    <w:p w14:paraId="489C08E7" w14:textId="044BB8F5" w:rsidR="002B13E6" w:rsidRPr="00BE30FE" w:rsidRDefault="002B13E6" w:rsidP="002B13E6">
      <w:pPr>
        <w:spacing w:after="0" w:line="240" w:lineRule="auto"/>
        <w:jc w:val="both"/>
        <w:rPr>
          <w:rFonts w:ascii="Times New Roman" w:hAnsi="Times New Roman" w:cs="Times New Roman"/>
          <w:color w:val="000000" w:themeColor="text1"/>
          <w:kern w:val="0"/>
          <w:sz w:val="24"/>
          <w:szCs w:val="24"/>
          <w14:ligatures w14:val="none"/>
        </w:rPr>
      </w:pPr>
      <w:r w:rsidRPr="00BE30FE">
        <w:rPr>
          <w:rFonts w:ascii="Times New Roman" w:hAnsi="Times New Roman" w:cs="Times New Roman"/>
          <w:kern w:val="0"/>
          <w:sz w:val="24"/>
          <w:szCs w:val="24"/>
          <w14:ligatures w14:val="none"/>
        </w:rPr>
        <w:t xml:space="preserve">Predlaže se da članak 7.a koji je izmijenjen člankom </w:t>
      </w:r>
      <w:r w:rsidR="00EC1668">
        <w:rPr>
          <w:rFonts w:ascii="Times New Roman" w:hAnsi="Times New Roman" w:cs="Times New Roman"/>
          <w:kern w:val="0"/>
          <w:sz w:val="24"/>
          <w:szCs w:val="24"/>
          <w14:ligatures w14:val="none"/>
        </w:rPr>
        <w:t>3</w:t>
      </w:r>
      <w:r w:rsidRPr="00BE30FE">
        <w:rPr>
          <w:rFonts w:ascii="Times New Roman" w:hAnsi="Times New Roman" w:cs="Times New Roman"/>
          <w:kern w:val="0"/>
          <w:sz w:val="24"/>
          <w:szCs w:val="24"/>
          <w14:ligatures w14:val="none"/>
        </w:rPr>
        <w:t xml:space="preserve">. ovoga Zakona prestaje važiti 30. lipnja 2029. </w:t>
      </w:r>
      <w:r w:rsidRPr="00BE30FE">
        <w:rPr>
          <w:rFonts w:ascii="Times New Roman" w:hAnsi="Times New Roman" w:cs="Times New Roman"/>
          <w:color w:val="000000" w:themeColor="text1"/>
          <w:kern w:val="0"/>
          <w:sz w:val="24"/>
          <w:szCs w:val="24"/>
          <w14:ligatures w14:val="none"/>
        </w:rPr>
        <w:t xml:space="preserve">Nakon tog datuma aranžmani </w:t>
      </w:r>
      <w:r w:rsidR="00AA12DC" w:rsidRPr="00BE30FE">
        <w:rPr>
          <w:rFonts w:ascii="Times New Roman" w:hAnsi="Times New Roman" w:cs="Times New Roman"/>
          <w:color w:val="000000" w:themeColor="text1"/>
          <w:kern w:val="0"/>
          <w:sz w:val="24"/>
          <w:szCs w:val="24"/>
          <w14:ligatures w14:val="none"/>
        </w:rPr>
        <w:t xml:space="preserve">za premještanje dobara </w:t>
      </w:r>
      <w:r w:rsidRPr="00BE30FE">
        <w:rPr>
          <w:rFonts w:ascii="Times New Roman" w:hAnsi="Times New Roman" w:cs="Times New Roman"/>
          <w:color w:val="000000" w:themeColor="text1"/>
          <w:kern w:val="0"/>
          <w:sz w:val="24"/>
          <w:szCs w:val="24"/>
          <w14:ligatures w14:val="none"/>
        </w:rPr>
        <w:t>u potpunosti ukidaju.</w:t>
      </w:r>
    </w:p>
    <w:p w14:paraId="561005DF" w14:textId="77777777" w:rsidR="002B13E6" w:rsidRPr="00BE30FE" w:rsidRDefault="002B13E6" w:rsidP="00F4236E">
      <w:pPr>
        <w:spacing w:after="0" w:line="240" w:lineRule="auto"/>
        <w:jc w:val="both"/>
        <w:rPr>
          <w:rFonts w:ascii="Times New Roman" w:hAnsi="Times New Roman" w:cs="Times New Roman"/>
          <w:b/>
          <w:bCs/>
          <w:sz w:val="24"/>
          <w:szCs w:val="24"/>
        </w:rPr>
      </w:pPr>
    </w:p>
    <w:p w14:paraId="3262CC31" w14:textId="2F9A3BE7" w:rsidR="00F92B23" w:rsidRPr="00BE30FE" w:rsidRDefault="00E22288" w:rsidP="00F4236E">
      <w:pPr>
        <w:spacing w:after="0" w:line="240" w:lineRule="auto"/>
        <w:jc w:val="both"/>
        <w:rPr>
          <w:rFonts w:ascii="Times New Roman" w:hAnsi="Times New Roman" w:cs="Times New Roman"/>
          <w:b/>
          <w:bCs/>
          <w:sz w:val="24"/>
          <w:szCs w:val="24"/>
        </w:rPr>
      </w:pPr>
      <w:r w:rsidRPr="00BE30FE">
        <w:rPr>
          <w:rFonts w:ascii="Times New Roman" w:hAnsi="Times New Roman" w:cs="Times New Roman"/>
          <w:b/>
          <w:bCs/>
          <w:sz w:val="24"/>
          <w:szCs w:val="24"/>
        </w:rPr>
        <w:t xml:space="preserve">Uz članak </w:t>
      </w:r>
      <w:r w:rsidR="007A3867" w:rsidRPr="00BE30FE">
        <w:rPr>
          <w:rFonts w:ascii="Times New Roman" w:hAnsi="Times New Roman" w:cs="Times New Roman"/>
          <w:b/>
          <w:bCs/>
          <w:sz w:val="24"/>
          <w:szCs w:val="24"/>
        </w:rPr>
        <w:t>15</w:t>
      </w:r>
      <w:r w:rsidRPr="00BE30FE">
        <w:rPr>
          <w:rFonts w:ascii="Times New Roman" w:hAnsi="Times New Roman" w:cs="Times New Roman"/>
          <w:b/>
          <w:bCs/>
          <w:sz w:val="24"/>
          <w:szCs w:val="24"/>
        </w:rPr>
        <w:t>.</w:t>
      </w:r>
    </w:p>
    <w:p w14:paraId="784F9FBE" w14:textId="6EEC3C21" w:rsidR="009741AF" w:rsidRPr="00BE30FE" w:rsidRDefault="00F4236E" w:rsidP="00F4236E">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Ovim člankom propisuje se stupanje na snagu Zakona.</w:t>
      </w:r>
    </w:p>
    <w:p w14:paraId="3AED8B0A" w14:textId="77777777" w:rsidR="00C66899" w:rsidRPr="00BE30FE" w:rsidRDefault="00C66899"/>
    <w:p w14:paraId="698FACEB" w14:textId="0EB82B5D" w:rsidR="00051B77" w:rsidRPr="00BE30FE" w:rsidRDefault="00051B77">
      <w:r w:rsidRPr="00BE30FE">
        <w:br w:type="page"/>
      </w:r>
    </w:p>
    <w:p w14:paraId="607A4E8A" w14:textId="77777777" w:rsidR="002140EA" w:rsidRPr="00BE30FE" w:rsidRDefault="002140EA" w:rsidP="002140EA">
      <w:pPr>
        <w:spacing w:after="0" w:line="240" w:lineRule="auto"/>
        <w:jc w:val="center"/>
        <w:rPr>
          <w:rFonts w:ascii="Times New Roman" w:eastAsia="Calibri" w:hAnsi="Times New Roman" w:cs="Times New Roman"/>
          <w:b/>
          <w:color w:val="000000" w:themeColor="text1"/>
          <w:kern w:val="0"/>
          <w:sz w:val="24"/>
          <w:szCs w:val="24"/>
          <w14:ligatures w14:val="none"/>
        </w:rPr>
      </w:pPr>
      <w:r w:rsidRPr="00BE30FE">
        <w:rPr>
          <w:rFonts w:ascii="Times New Roman" w:eastAsia="Calibri" w:hAnsi="Times New Roman" w:cs="Times New Roman"/>
          <w:b/>
          <w:color w:val="000000" w:themeColor="text1"/>
          <w:kern w:val="0"/>
          <w:sz w:val="24"/>
          <w:szCs w:val="24"/>
          <w14:ligatures w14:val="none"/>
        </w:rPr>
        <w:lastRenderedPageBreak/>
        <w:t xml:space="preserve">ODREDBE VAŽEĆEG ZAKONA KOJE SE </w:t>
      </w:r>
    </w:p>
    <w:p w14:paraId="4F23E697" w14:textId="77777777" w:rsidR="002140EA" w:rsidRPr="00BE30FE" w:rsidRDefault="002140EA" w:rsidP="002140EA">
      <w:pPr>
        <w:spacing w:after="0" w:line="240" w:lineRule="auto"/>
        <w:jc w:val="center"/>
        <w:rPr>
          <w:rFonts w:ascii="Times New Roman" w:eastAsia="Calibri" w:hAnsi="Times New Roman" w:cs="Times New Roman"/>
          <w:b/>
          <w:color w:val="000000" w:themeColor="text1"/>
          <w:kern w:val="0"/>
          <w:sz w:val="24"/>
          <w:szCs w:val="24"/>
          <w14:ligatures w14:val="none"/>
        </w:rPr>
      </w:pPr>
      <w:r w:rsidRPr="00BE30FE">
        <w:rPr>
          <w:rFonts w:ascii="Times New Roman" w:eastAsia="Calibri" w:hAnsi="Times New Roman" w:cs="Times New Roman"/>
          <w:b/>
          <w:color w:val="000000" w:themeColor="text1"/>
          <w:kern w:val="0"/>
          <w:sz w:val="24"/>
          <w:szCs w:val="24"/>
          <w14:ligatures w14:val="none"/>
        </w:rPr>
        <w:t>MIJENJAJU, ODNOSNO DOPUNJUJU</w:t>
      </w:r>
    </w:p>
    <w:p w14:paraId="2A573A7B" w14:textId="77777777" w:rsidR="00C66899" w:rsidRPr="00BE30FE" w:rsidRDefault="00C66899" w:rsidP="00C66899">
      <w:pPr>
        <w:spacing w:after="0" w:line="240" w:lineRule="auto"/>
        <w:jc w:val="center"/>
        <w:rPr>
          <w:rFonts w:ascii="Times New Roman" w:hAnsi="Times New Roman" w:cs="Times New Roman"/>
          <w:sz w:val="24"/>
          <w:szCs w:val="24"/>
        </w:rPr>
      </w:pPr>
    </w:p>
    <w:p w14:paraId="52276BF1" w14:textId="606E74F3" w:rsidR="00B16C81" w:rsidRPr="00BE30FE" w:rsidRDefault="00B16C81" w:rsidP="00C66899">
      <w:pPr>
        <w:spacing w:after="0" w:line="240" w:lineRule="auto"/>
        <w:jc w:val="center"/>
        <w:rPr>
          <w:rFonts w:ascii="Times New Roman" w:hAnsi="Times New Roman" w:cs="Times New Roman"/>
          <w:sz w:val="24"/>
          <w:szCs w:val="24"/>
        </w:rPr>
      </w:pPr>
      <w:r w:rsidRPr="00BE30FE">
        <w:rPr>
          <w:rFonts w:ascii="Times New Roman" w:hAnsi="Times New Roman" w:cs="Times New Roman"/>
          <w:sz w:val="24"/>
          <w:szCs w:val="24"/>
        </w:rPr>
        <w:t xml:space="preserve">Članak </w:t>
      </w:r>
      <w:r w:rsidR="007D593C" w:rsidRPr="00BE30FE">
        <w:rPr>
          <w:rFonts w:ascii="Times New Roman" w:hAnsi="Times New Roman" w:cs="Times New Roman"/>
          <w:sz w:val="24"/>
          <w:szCs w:val="24"/>
        </w:rPr>
        <w:t>2</w:t>
      </w:r>
      <w:r w:rsidRPr="00BE30FE">
        <w:rPr>
          <w:rFonts w:ascii="Times New Roman" w:hAnsi="Times New Roman" w:cs="Times New Roman"/>
          <w:sz w:val="24"/>
          <w:szCs w:val="24"/>
        </w:rPr>
        <w:t xml:space="preserve">. </w:t>
      </w:r>
    </w:p>
    <w:p w14:paraId="34106DB5" w14:textId="77777777" w:rsidR="007D593C" w:rsidRPr="00BE30FE" w:rsidRDefault="007D593C" w:rsidP="00C66899">
      <w:pPr>
        <w:spacing w:after="0" w:line="240" w:lineRule="auto"/>
        <w:jc w:val="center"/>
        <w:rPr>
          <w:rFonts w:ascii="Times New Roman" w:hAnsi="Times New Roman" w:cs="Times New Roman"/>
          <w:sz w:val="24"/>
          <w:szCs w:val="24"/>
        </w:rPr>
      </w:pPr>
    </w:p>
    <w:p w14:paraId="6C365250" w14:textId="77777777" w:rsidR="007D593C"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Ovim se Zakonom u pravni poredak Republike Hrvatske prenose sljedeće direktive Europske unije:</w:t>
      </w:r>
    </w:p>
    <w:p w14:paraId="6836EA08" w14:textId="77777777" w:rsidR="007D593C"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Direktiva Vijeća 2006/112/EZ od 28. studenoga 2006. o zajedničkom sustavu poreza na dodanu vrijednost (SL L 347, 11. 12. 2006.),</w:t>
      </w:r>
    </w:p>
    <w:p w14:paraId="7B86690D" w14:textId="77777777" w:rsidR="007D593C"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Direktiva Vijeća 2008/9/EZ od 12. veljače 2008. kojom se utvrđuju detaljna pravila za povrat poreza na dodanu vrijednost, predviđen u Direktivi 2006/112/EZ, poreznim obveznicima koji nemaju poslovni nastan na području države članice povrata nego u nekoj drugoj državi članici (SL L 44, 20. 2. 2009.),</w:t>
      </w:r>
    </w:p>
    <w:p w14:paraId="36F96C73" w14:textId="77777777" w:rsidR="007D593C"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Trinaesta Direktiva Vijeća 86/560/EEZ od 17. studenoga 1986. o usklađivanju zakona država članica vezano za porez na promet – postupci za povrat poreza na dodanu vrijednost poreznim obveznicima koji nemaju poslovni nastan na području Zajednice (SL L 326, 21. 11. 1986.),</w:t>
      </w:r>
    </w:p>
    <w:p w14:paraId="4BFECBE2" w14:textId="77777777" w:rsidR="007D593C"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Direktiva Vijeća (EU) 2018/912 od 22. lipnja 2018. o izmjeni Direktive 2006/112/EZ o zajedničkom sustavu poreza na dodanu vrijednost u pogledu obveze poštovanja odredbe o najnižoj standardnoj stopi (SL L 162, 27. 6. 2018.),</w:t>
      </w:r>
    </w:p>
    <w:p w14:paraId="28A131CF" w14:textId="77777777" w:rsidR="007D593C"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Direktiva Vijeća (EU) 2016/1065 od 27. lipnja 2016. o izmjeni Direktive 2006/112/EZ u vezi s tretmanom vrijednosnih kupona (SL L 177, 1. 7. 2016.),</w:t>
      </w:r>
    </w:p>
    <w:p w14:paraId="6F51414B" w14:textId="77777777" w:rsidR="007D593C"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Direktiva Vijeća (EU) 2017/2455 od 5. prosinca 2017. o izmjeni Direktive 2006/112/EZ i Direktive 2009/132/EZ u pogledu određenih obveza u vezi s porezom na dodanu vrijednost za isporuku usluga i prodaju robe na daljinu (SL L 348, 29. 12. 2017.),</w:t>
      </w:r>
    </w:p>
    <w:p w14:paraId="6A00765B" w14:textId="77777777" w:rsidR="007D593C"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Direktiva Vijeća (EU) 2018/1713 od 6. studenoga 2018. o izmjeni Direktive 2006/112/EZ u pogledu stopa poreza na dodanu vrijednost koje se primjenjuju na knjige, novine i časopise (SL L 286, 14. 11. 2018.),</w:t>
      </w:r>
    </w:p>
    <w:p w14:paraId="01CFEBC5" w14:textId="77777777" w:rsidR="007D593C"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xml:space="preserve">– Direktiva Vijeća (EU) 2018/1910 od 4. prosinca 2018. o izmjeni Direktive 2006/112/EZ u pogledu usklađivanja i pojednostavnjenja određenih pravila sustava poreza na dodanu vrijednost za oporezivanje trgovine među državama članicama (SL L 311, 7. 12. 2018.), </w:t>
      </w:r>
    </w:p>
    <w:p w14:paraId="7D18AC82" w14:textId="77777777" w:rsidR="007D593C"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Direktiva Vijeća (EU) 2019/475 od 18. veljače 2019. o izmjeni direktiva 2006/112/EZ i 2008/118/EZ u pogledu uključivanja talijanske općine Campione d΄Italia i talijanskih voda Luganskog jezera u carinsko područje Unije i teritorijalno područje primjene Direktive 2008/118/EZ (SL L 83, 25. 3. 2019.),</w:t>
      </w:r>
    </w:p>
    <w:p w14:paraId="08E666F9" w14:textId="5281BBFF" w:rsidR="007D593C"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Direktiva Vijeća (EU) 2019/1995 od 21. studenoga 2019. o izmjeni Direktive 2006/112/EZ u pogledu odredaba koje se odnose na prodaju robe na daljinu i određene isporuke robe na domaćem tržištu (SL L 310, 2. 12. 2019.),</w:t>
      </w:r>
    </w:p>
    <w:p w14:paraId="1AC51B32" w14:textId="6B23ABC6" w:rsidR="007D593C"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Direktiva Vijeća (EU) 2019/2235 od 16. prosinca 2019. o izmjeni Direktive 2006/112/EZ o zajedničkom sustavu poreza na dodanu vrijednost i Direktive 2008/118/EZ o općim aranžmanima za trošarine u pogledu obrambenih napora unutar okvira Unije (SL L 336, 30. 12. 2019.),</w:t>
      </w:r>
    </w:p>
    <w:p w14:paraId="20277D1B" w14:textId="77777777" w:rsidR="007D593C"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lastRenderedPageBreak/>
        <w:t xml:space="preserve">– Direktiva Vijeća (EU) 2020/1756 od 20. studenoga 2020. o izmjeni Direktive 2006/112/EZ o zajedničkom sustavu poreza na dodanu vrijednost u pogledu identifikacije poreznih obveznika u Sjevernoj Irskoj (SL L 396, 25. 11. 2020.), </w:t>
      </w:r>
    </w:p>
    <w:p w14:paraId="17161B95" w14:textId="327DE432" w:rsidR="007D593C"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xml:space="preserve">– Direktiva Vijeća (EU) 2022/542 od 5. travnja 2022. o izmjeni Direktive 2006/112/EZ i Direktive (EU) 2020/285 u pogledu stopa poreza na dodanu vrijednost (SL L 107, 6. 4. 2022.), </w:t>
      </w:r>
    </w:p>
    <w:p w14:paraId="405473F0" w14:textId="29BE07C0" w:rsidR="007D593C"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xml:space="preserve"> – Direktiva Vijeća (EU) 2020/284 od 18. veljače 2020. o izmjeni Direktive 2006/112/EZ u pogledu uvođenja određenih zahtjeva za pružatelje platnih usluga (SL L 62, 2. 3. 2020.), </w:t>
      </w:r>
    </w:p>
    <w:p w14:paraId="669DA6FD" w14:textId="23A48EA5" w:rsidR="00B16C81" w:rsidRPr="00BE30FE" w:rsidRDefault="007D593C" w:rsidP="007D593C">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Direktiva Vijeća (EU) 2020/285 od 18. veljače 2020. o izmjeni Direktive 2006/112/EZ o zajedničkom sustavu poreza na dodanu vrijednost u pogledu posebne odredbe za mala poduzeća i Uredbe (EU) br. 904/2010 u pogledu administrativne suradnje i razmjene informacija u svrhe praćenja ispravne primjene posebne odredbe za mala poduzeća (SL L 62, 2.3.2020.).</w:t>
      </w:r>
    </w:p>
    <w:p w14:paraId="7581BCC6" w14:textId="77777777" w:rsidR="007D593C" w:rsidRPr="00BE30FE" w:rsidRDefault="007D593C" w:rsidP="007D593C">
      <w:pPr>
        <w:spacing w:after="0" w:line="240" w:lineRule="auto"/>
        <w:jc w:val="both"/>
        <w:rPr>
          <w:rFonts w:ascii="Times New Roman" w:hAnsi="Times New Roman" w:cs="Times New Roman"/>
          <w:sz w:val="24"/>
          <w:szCs w:val="24"/>
        </w:rPr>
      </w:pPr>
    </w:p>
    <w:p w14:paraId="45A2DAE0" w14:textId="77777777" w:rsidR="008B3331" w:rsidRPr="00BE30FE" w:rsidRDefault="008B3331" w:rsidP="008B3331">
      <w:pPr>
        <w:spacing w:after="0" w:line="240" w:lineRule="auto"/>
        <w:jc w:val="center"/>
        <w:rPr>
          <w:rFonts w:ascii="Times New Roman" w:eastAsia="Aptos" w:hAnsi="Times New Roman" w:cs="Times New Roman"/>
          <w:b/>
          <w:bCs/>
          <w:sz w:val="24"/>
          <w:szCs w:val="24"/>
        </w:rPr>
      </w:pPr>
      <w:r w:rsidRPr="00BE30FE">
        <w:rPr>
          <w:rFonts w:ascii="Times New Roman" w:eastAsia="Aptos" w:hAnsi="Times New Roman" w:cs="Times New Roman"/>
          <w:b/>
          <w:bCs/>
          <w:sz w:val="24"/>
          <w:szCs w:val="24"/>
        </w:rPr>
        <w:t>Članak 7.</w:t>
      </w:r>
    </w:p>
    <w:p w14:paraId="13B3A695"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6E0A687C" w14:textId="1142A9B1"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(1) „Isporuka dobara“ u smislu članka 4. stavka 1. točke 1. ovoga Zakona je prijenos prava raspolaganja materijalnom imovinom u svojstvu vlasnika. Materijalnom imovinom smatra se isporuka električne energije, plina, grijanja, hlađenja i slično.</w:t>
      </w:r>
    </w:p>
    <w:p w14:paraId="20574C65"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501A6F2B"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(2) Isporukom dobara u smislu stavka 1. ovoga članka također se smatra:</w:t>
      </w:r>
    </w:p>
    <w:p w14:paraId="2127B278"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0AF66403"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a) prijenos vlasništva nad imovinom uz nadoknadu po nalogu nadležnih državnih tijela ili u njihovo ime ili na temelju odredbi zakona,</w:t>
      </w:r>
    </w:p>
    <w:p w14:paraId="29678655"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03992A0C"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b) stvarna predaja dobara na raspolaganje prema ugovoru o najmu dobara, odnosno o leasingu na određeno vrijeme ili o prodaji dobara uz odgodu plaćanja, koji određuje da se vlasništvo nad tim dobrima stječe najkasnije nakon plaćanja zadnjeg obroka,</w:t>
      </w:r>
    </w:p>
    <w:p w14:paraId="25EEC68F"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54441844"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c) prijenos dobara na temelju ugovora prema kojem se plaća provizija za kupnju ili prodaju.</w:t>
      </w:r>
    </w:p>
    <w:p w14:paraId="5363CB02"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366FF18E"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(3) Isporukom dobara uz naknadu smatra se korištenje dobara koja čine dio poslovne imovine poreznog obveznika za njegove privatne potrebe ili za privatne potrebe njegovih zaposlenika, ako raspolažu njima bez naknade ili ih općenito koriste u druge svrhe osim za potrebe obavljanja djelatnosti poreznog obveznika, a za ta je dobra ili njihove dijelove u cijelosti ili djelomično odbijen pretporez.</w:t>
      </w:r>
    </w:p>
    <w:p w14:paraId="7F92A8A7"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385D073A"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(4) Iznimno od stavka 3. ovoga članka isporukom dobara uz naknadu ne smatra se besplatno davanje uzoraka u razumnim količinama kupcima ili budućim kupcima i davanje poklona male vrijednosti koje obavi porezni obveznik u okviru obavljanja gospodarske djelatnosti, uz uvjet da se daju povremeno i ne istim osobama. Poklonima male vrijednosti smatraju se pokloni čija vrijednost nije veća od 22,00 eura.</w:t>
      </w:r>
    </w:p>
    <w:p w14:paraId="63EB1FF3"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4E358BFC"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lastRenderedPageBreak/>
        <w:t>(5) Isporukom dobara uz naknadu smatra se premještanje dobara koja su dio poslovne imovine poreznog obveznika koja je za potrebe svojeg poslovanja otpremio ili prevezao sam porezni obveznik ili druga osoba za njegov račun u drugu državu članicu.</w:t>
      </w:r>
    </w:p>
    <w:p w14:paraId="77483329"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27DFAC53"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(6) Premještanjem dobara unutar Europske unije u smislu stavka 5. ovoga članka ne smatra se otprema ili prijevoz dobara u svrhu bilo kojeg od navedenih slučajeva:</w:t>
      </w:r>
    </w:p>
    <w:p w14:paraId="4AE2AC84"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75011EEA"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a) za isporuku tih dobara koju obavi porezni obveznik na području države članice u kojoj završava otprema ili prijevoz u skladu s uvjetima iz članka 13. stavaka 3. točke a). ovoga Zakona,</w:t>
      </w:r>
    </w:p>
    <w:p w14:paraId="470BE47A"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2E4904B2"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b) za isporuku tih dobara koju obavi porezni obveznik na brodu, u zrakoplovu ili vlaku prema odredbama članka 14. ovoga Zakona,</w:t>
      </w:r>
    </w:p>
    <w:p w14:paraId="4245FB7A"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11CD56DB"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c) za isporuku tih dobara koja je oslobođena plaćanja PDV-a prema članku 41. stavku 1. te člancima 45., 46., 47. i 48. ovoga Zakona,</w:t>
      </w:r>
    </w:p>
    <w:p w14:paraId="0D89D9BE"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7C72FAC1"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d) za obavljanje usluge procjene vrijednosti dobara ili rada na tim dobrima poreznom obvezniku u državi članici u kojoj otprema ili prijevoz dobara završavaju, pod uvjetom da se dobra nakon obavljanja usluge procjene ili rada na njima vrate istom poreznom obvezniku u tuzemstvo,</w:t>
      </w:r>
    </w:p>
    <w:p w14:paraId="620AA8CF"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4DFB0037"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e) za privremeno korištenje dobara u svrhu obavljanja usluga u drugoj državi članici u kojoj završava prijevoz ili otprema tih dobara, kada te usluge obavlja porezni obveznik koji ima sjedište u tuzemstvu,</w:t>
      </w:r>
    </w:p>
    <w:p w14:paraId="314410DA"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1B4750FE"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f) za privremeno korištenje dobara u razdoblju koje nije dulje od 24 mjeseca, unutar područja druge države članice u kojoj bi uvoz istih dobara s područja treće zemlje, s ciljem njihovog privremenog korištenja, bio obuhvaćen postupkom privremenog uvoza s potpunim oslobođenjem od plaćanja uvoznih carina,</w:t>
      </w:r>
    </w:p>
    <w:p w14:paraId="19FAD2ED"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467A9FD8"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g) za isporuku plina putem sustava za prirodni plin koji se nalazi na području Europske unije ili bilo koje mreže priključene na takav sustav, za isporuku električne energije, grijanja ili hlađenja preko mreže za grijanje ili hlađenje, pod uvjetima iz članka 15. ovoga Zakona,</w:t>
      </w:r>
    </w:p>
    <w:p w14:paraId="695301D3"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3079EC1F"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h) za isporuku tih dobara koju obavi porezni obveznik, u svrhu njihovog sastavljanja ili postavljanja koje obavi isporučitelj ili druga osoba za njegov račun, u državu članicu u kojoj završava otprema ili prijevoz u skladu s uvjetima iz članka 13. stavka 4. ovoga Zakona.</w:t>
      </w:r>
    </w:p>
    <w:p w14:paraId="50642D63"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2E2E1DC9"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(7) Ako neki od navedenih uvjeta iz stavka 6. ovoga članka više nije ispunjen, smatra se da su dobra premještena u drugu državu članicu. U tom slučaju smatra se da su dobra premještena u trenutku kada taj uvjet više nije ispunjen.</w:t>
      </w:r>
    </w:p>
    <w:p w14:paraId="3A39744C"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492F5E00"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lastRenderedPageBreak/>
        <w:t>(8) Isporukom dobara uz naknadu smatra se ako porezni obveznik ili njegov sljednik zadrži dobra nakon prestanka obavljanja gospodarske djelatnosti, a pri nabavi tih dobara PDV je u cijelosti ili djelomično odbijen.</w:t>
      </w:r>
    </w:p>
    <w:p w14:paraId="39361066"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6A1FF032"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(9) Kod prijenosa uz naknadu ili bez naknade, ili u obliku uloga u društvo, ukupne imovine ili njezinog dijela koji čini gospodarsku cjelinu na drugog poreznog obveznika (primatelja) smatra se da nije došlo do isporuke, a taj porezni obveznik smatra se pravnim sljednikom prenositelja.</w:t>
      </w:r>
    </w:p>
    <w:p w14:paraId="664E9184"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6F316F9C"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(10) Ako primatelj iz stavka 9. ovoga članka koristi preuzetu imovinu u druge svrhe osim za one za koje ima pravo na odbitak pretporeza obvezan je obračunati i platiti PDV sukladno odredbama ovoga Zakona.</w:t>
      </w:r>
    </w:p>
    <w:p w14:paraId="56939AC6"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77A5755E"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(11) U smislu ovoga Zakona pojedini pojmovi imaju sljedeće značenje:</w:t>
      </w:r>
    </w:p>
    <w:p w14:paraId="21949661"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5C59CB32" w14:textId="3BFBB9F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1. „prodaja dobara na daljinu unutar Europske unije“ je isporuka dobara koju otprema ili prevozi isporučitelj ili druga osoba za njegov račun, uključujući kada isporučitelj neizravno sudjeluje u prijevozu ili otpremi dobara, iz države članice koja nije država članica u kojoj otprema ili prijevoz dobara kupcu završava, ako su ispunjeni sljedeći uvjeti:</w:t>
      </w:r>
    </w:p>
    <w:p w14:paraId="7BD533B3"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3D2D4181"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a) isporuka dobara obavlja se poreznom obvezniku ili pravnoj osobi koja nije porezni obveznik, a čije stjecanje dobara unutar Europske unije ne podliježe plaćanju PDV-a u skladu s člankom 5. stavkom 1. ovoga Zakona, ili bilo kojoj drugoj osobi koja nije porezni obveznik i</w:t>
      </w:r>
    </w:p>
    <w:p w14:paraId="0C36C5DD"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2C515427"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b) isporučeno dobro nije novo prijevozno sredstvo niti dobro koje isporučitelj ili druga osoba za njegov račun sastavlja ili postavlja s ili bez probnog rada</w:t>
      </w:r>
    </w:p>
    <w:p w14:paraId="47161DBB"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367F664D" w14:textId="28C22C53"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2. „prodaja dobara na daljinu uvezenih iz trećih područja ili trećih zemalja“ je isporuka dobara koju otprema ili prevozi isporučitelj ili druga osoba za njegov račun, uključujući kada isporučitelj neizravno sudjeluje u prijevozu ili otpremi dobara, iz trećeg područja ili treće zemlje kupcu u državi članici, ako su ispunjeni sljedeći uvjeti:</w:t>
      </w:r>
    </w:p>
    <w:p w14:paraId="508469DE"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02DE57F2"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a) isporuka dobara obavlja se poreznom obvezniku ili pravnoj osobi koja nije porezni obveznik, a čije stjecanje dobara unutar Europske unije ne podliježe plaćanju PDV-a u skladu s člankom 5. stavkom 1. ovoga Zakona, ili bilo kojoj drugoj osobi koja nije porezni obveznik i</w:t>
      </w:r>
    </w:p>
    <w:p w14:paraId="26E0A0C7"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1284BF2D"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b) isporučeno dobro nije novo prijevozno sredstvo niti dobro koje isporučitelj ili druga osoba za njegov račun sastavlja ili postavlja s ili bez probnog rada.</w:t>
      </w:r>
    </w:p>
    <w:p w14:paraId="09A6D367" w14:textId="77777777" w:rsidR="008B3331" w:rsidRPr="00BE30FE" w:rsidRDefault="008B3331" w:rsidP="008B3331">
      <w:pPr>
        <w:spacing w:after="0" w:line="240" w:lineRule="auto"/>
        <w:jc w:val="both"/>
        <w:rPr>
          <w:rFonts w:ascii="Times New Roman" w:eastAsia="Aptos" w:hAnsi="Times New Roman" w:cs="Times New Roman"/>
          <w:sz w:val="24"/>
          <w:szCs w:val="24"/>
        </w:rPr>
      </w:pPr>
    </w:p>
    <w:p w14:paraId="6008D6C8" w14:textId="77777777" w:rsidR="008B3331" w:rsidRPr="00BE30FE" w:rsidRDefault="008B3331" w:rsidP="008B3331">
      <w:pPr>
        <w:spacing w:after="0" w:line="240" w:lineRule="auto"/>
        <w:jc w:val="both"/>
        <w:rPr>
          <w:rFonts w:ascii="Times New Roman" w:eastAsia="Aptos" w:hAnsi="Times New Roman" w:cs="Times New Roman"/>
          <w:sz w:val="24"/>
          <w:szCs w:val="24"/>
        </w:rPr>
      </w:pPr>
      <w:r w:rsidRPr="00BE30FE">
        <w:rPr>
          <w:rFonts w:ascii="Times New Roman" w:eastAsia="Aptos" w:hAnsi="Times New Roman" w:cs="Times New Roman"/>
          <w:sz w:val="24"/>
          <w:szCs w:val="24"/>
        </w:rPr>
        <w:t>(12) Ministar financija pravilnikom propisuje provedbu ovoga članka u vezi s obavljanjem isporuka dobara uz naknadu i bez naknade.</w:t>
      </w:r>
    </w:p>
    <w:p w14:paraId="590BB8B9" w14:textId="77777777" w:rsidR="008B3331" w:rsidRPr="00BE30FE" w:rsidRDefault="008B3331" w:rsidP="008B3331">
      <w:pPr>
        <w:spacing w:after="0" w:line="240" w:lineRule="auto"/>
        <w:rPr>
          <w:rFonts w:ascii="Times New Roman" w:hAnsi="Times New Roman" w:cs="Times New Roman"/>
          <w:sz w:val="24"/>
          <w:szCs w:val="24"/>
        </w:rPr>
      </w:pPr>
    </w:p>
    <w:p w14:paraId="1EB4773D" w14:textId="6F73F6BB" w:rsidR="007D593C" w:rsidRPr="00BE30FE" w:rsidRDefault="004C3489" w:rsidP="004C3489">
      <w:pPr>
        <w:spacing w:after="0" w:line="240" w:lineRule="auto"/>
        <w:jc w:val="center"/>
        <w:rPr>
          <w:rFonts w:ascii="Times New Roman" w:hAnsi="Times New Roman" w:cs="Times New Roman"/>
          <w:sz w:val="24"/>
          <w:szCs w:val="24"/>
        </w:rPr>
      </w:pPr>
      <w:r w:rsidRPr="00BE30FE">
        <w:rPr>
          <w:rFonts w:ascii="Times New Roman" w:hAnsi="Times New Roman" w:cs="Times New Roman"/>
          <w:sz w:val="24"/>
          <w:szCs w:val="24"/>
        </w:rPr>
        <w:t>Članak 7.a</w:t>
      </w:r>
    </w:p>
    <w:p w14:paraId="022986F7" w14:textId="77777777" w:rsidR="004C3489" w:rsidRPr="00BE30FE" w:rsidRDefault="004C3489" w:rsidP="004C3489">
      <w:pPr>
        <w:spacing w:after="0" w:line="240" w:lineRule="auto"/>
        <w:jc w:val="center"/>
        <w:rPr>
          <w:rFonts w:ascii="Times New Roman" w:hAnsi="Times New Roman" w:cs="Times New Roman"/>
          <w:sz w:val="24"/>
          <w:szCs w:val="24"/>
        </w:rPr>
      </w:pPr>
    </w:p>
    <w:p w14:paraId="3C37C119"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(1) Prijenos dobara koji obavlja porezni obveznik, a koja čine dio njegove poslovne imovine, u drugu državu članicu na temelju aranžmana za premještanje dobara ne smatra se isporukom dobara uz naknadu.</w:t>
      </w:r>
    </w:p>
    <w:p w14:paraId="41F7A882" w14:textId="77777777" w:rsidR="004C3489" w:rsidRPr="00BE30FE" w:rsidRDefault="004C3489" w:rsidP="004C3489">
      <w:pPr>
        <w:spacing w:after="0" w:line="240" w:lineRule="auto"/>
        <w:jc w:val="both"/>
        <w:rPr>
          <w:rFonts w:ascii="Times New Roman" w:hAnsi="Times New Roman" w:cs="Times New Roman"/>
          <w:sz w:val="24"/>
          <w:szCs w:val="24"/>
        </w:rPr>
      </w:pPr>
    </w:p>
    <w:p w14:paraId="5508678E"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(2) U smislu ovoga članka aranžman za premještanje dobara postoji ako su ispunjeni sljedeći uvjeti:</w:t>
      </w:r>
    </w:p>
    <w:p w14:paraId="3E7994BE" w14:textId="77777777" w:rsidR="004C3489" w:rsidRPr="00BE30FE" w:rsidRDefault="004C3489" w:rsidP="004C3489">
      <w:pPr>
        <w:spacing w:after="0" w:line="240" w:lineRule="auto"/>
        <w:jc w:val="both"/>
        <w:rPr>
          <w:rFonts w:ascii="Times New Roman" w:hAnsi="Times New Roman" w:cs="Times New Roman"/>
          <w:sz w:val="24"/>
          <w:szCs w:val="24"/>
        </w:rPr>
      </w:pPr>
    </w:p>
    <w:p w14:paraId="594C14EA"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a) porezni obveznik ili treća osoba za njegov račun otprema ili prevozi dobra u drugu državu članicu s namjerom da ta dobra u toj državi članici naknadno i nakon dolaska isporuči drugom poreznom obvezniku koji ima pravo preuzeti vlasništvo nad tim dobrima u skladu s postojećim dogovorom između oba porezna obveznika,</w:t>
      </w:r>
    </w:p>
    <w:p w14:paraId="56CB3152" w14:textId="77777777" w:rsidR="004C3489" w:rsidRPr="00BE30FE" w:rsidRDefault="004C3489" w:rsidP="004C3489">
      <w:pPr>
        <w:spacing w:after="0" w:line="240" w:lineRule="auto"/>
        <w:jc w:val="both"/>
        <w:rPr>
          <w:rFonts w:ascii="Times New Roman" w:hAnsi="Times New Roman" w:cs="Times New Roman"/>
          <w:sz w:val="24"/>
          <w:szCs w:val="24"/>
        </w:rPr>
      </w:pPr>
    </w:p>
    <w:p w14:paraId="4C2FE83C"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b) porezni obveznik koji otprema ili prevozi dobra nema sjedište, prebivalište ili uobičajeno boravište niti stalnu poslovnu jedinicu u državi članici u koju se dobra otpremaju ili prevoze,</w:t>
      </w:r>
    </w:p>
    <w:p w14:paraId="64ED30A5" w14:textId="77777777" w:rsidR="004C3489" w:rsidRPr="00BE30FE" w:rsidRDefault="004C3489" w:rsidP="004C3489">
      <w:pPr>
        <w:spacing w:after="0" w:line="240" w:lineRule="auto"/>
        <w:jc w:val="both"/>
        <w:rPr>
          <w:rFonts w:ascii="Times New Roman" w:hAnsi="Times New Roman" w:cs="Times New Roman"/>
          <w:sz w:val="24"/>
          <w:szCs w:val="24"/>
        </w:rPr>
      </w:pPr>
    </w:p>
    <w:p w14:paraId="7A700487"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c) porezni obveznik kojem je namijenjena isporuka dobara registriran je za potrebe PDV-a u državi članici u koju se dobra otpremaju ili prevoze te su njegov identitet i PDV identifikacijski broj koji mu je ta država članica dodijelila poznati poreznom obvezniku iz točke b) ovoga stavka u trenutku kada otprema ili prijevoz započinju i</w:t>
      </w:r>
    </w:p>
    <w:p w14:paraId="366AA009" w14:textId="77777777" w:rsidR="004C3489" w:rsidRPr="00BE30FE" w:rsidRDefault="004C3489" w:rsidP="004C3489">
      <w:pPr>
        <w:spacing w:after="0" w:line="240" w:lineRule="auto"/>
        <w:jc w:val="both"/>
        <w:rPr>
          <w:rFonts w:ascii="Times New Roman" w:hAnsi="Times New Roman" w:cs="Times New Roman"/>
          <w:sz w:val="24"/>
          <w:szCs w:val="24"/>
        </w:rPr>
      </w:pPr>
    </w:p>
    <w:p w14:paraId="338A4FD0"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d) porezni obveznik koji otprema ili prevozi dobra upisuje prijenos dobara u evidenciju iz članka 83. stavka 3. ovoga Zakona te u Zbirnoj prijavi iz članka 88. ovoga Zakona navodi PDV identifikacijski broj poreznog obveznika koji stječe dobra, a koji mu je dodijelila država članica u koju se dobra otpremaju ili prevoze.</w:t>
      </w:r>
    </w:p>
    <w:p w14:paraId="5C24B088" w14:textId="77777777" w:rsidR="004C3489" w:rsidRPr="00BE30FE" w:rsidRDefault="004C3489" w:rsidP="004C3489">
      <w:pPr>
        <w:spacing w:after="0" w:line="240" w:lineRule="auto"/>
        <w:jc w:val="both"/>
        <w:rPr>
          <w:rFonts w:ascii="Times New Roman" w:hAnsi="Times New Roman" w:cs="Times New Roman"/>
          <w:sz w:val="24"/>
          <w:szCs w:val="24"/>
        </w:rPr>
      </w:pPr>
    </w:p>
    <w:p w14:paraId="069546AC"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(3) Ako su ispunjeni uvjeti iz stavka 2. ovoga članka te ako se prijenos obavlja u roku iz stavka 4. ovoga članka, u trenutku prijenosa prava raspolaganja dobrima u svojstvu vlasnika na poreznog obveznika iz stavka 2. točke c) ovoga članka primjenjuju se sljedeća pravila:</w:t>
      </w:r>
    </w:p>
    <w:p w14:paraId="27C4F23A" w14:textId="77777777" w:rsidR="004C3489" w:rsidRPr="00BE30FE" w:rsidRDefault="004C3489" w:rsidP="004C3489">
      <w:pPr>
        <w:spacing w:after="0" w:line="240" w:lineRule="auto"/>
        <w:jc w:val="both"/>
        <w:rPr>
          <w:rFonts w:ascii="Times New Roman" w:hAnsi="Times New Roman" w:cs="Times New Roman"/>
          <w:sz w:val="24"/>
          <w:szCs w:val="24"/>
        </w:rPr>
      </w:pPr>
    </w:p>
    <w:p w14:paraId="498D6852"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a) smatra se da je isporuku dobara u skladu s člankom 41. stavkom 1. točkom a) ovoga Zakona obavio porezni obveznik koji je sam otpremio ili prevezao dobra u državi članici iz koje su dobra otpremljena ili prevezena ili je to za njegov račun obavila treća osoba,</w:t>
      </w:r>
    </w:p>
    <w:p w14:paraId="50E7F60B" w14:textId="77777777" w:rsidR="004C3489" w:rsidRPr="00BE30FE" w:rsidRDefault="004C3489" w:rsidP="004C3489">
      <w:pPr>
        <w:spacing w:after="0" w:line="240" w:lineRule="auto"/>
        <w:jc w:val="both"/>
        <w:rPr>
          <w:rFonts w:ascii="Times New Roman" w:hAnsi="Times New Roman" w:cs="Times New Roman"/>
          <w:sz w:val="24"/>
          <w:szCs w:val="24"/>
        </w:rPr>
      </w:pPr>
    </w:p>
    <w:p w14:paraId="6DD6DF2E"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b) smatra se da je stjecanje dobara unutar Europske unije obavio porezni obveznik kojem se ta dobra isporučuju u državi članici u koju su dobra otpremljena ili prevezena.</w:t>
      </w:r>
    </w:p>
    <w:p w14:paraId="673CEA16" w14:textId="77777777" w:rsidR="004C3489" w:rsidRPr="00BE30FE" w:rsidRDefault="004C3489" w:rsidP="004C3489">
      <w:pPr>
        <w:spacing w:after="0" w:line="240" w:lineRule="auto"/>
        <w:jc w:val="both"/>
        <w:rPr>
          <w:rFonts w:ascii="Times New Roman" w:hAnsi="Times New Roman" w:cs="Times New Roman"/>
          <w:sz w:val="24"/>
          <w:szCs w:val="24"/>
        </w:rPr>
      </w:pPr>
    </w:p>
    <w:p w14:paraId="26ED29EE"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lastRenderedPageBreak/>
        <w:t>(4) Ako u roku od 12 mjeseci nakon dolaska dobara u državu članicu u koju su otpremljena ili prevezena dobra nisu isporučena poreznom obvezniku kojem su namijenjena sukladno stavku 2. točki c) i stavku 6. ovoga članka, a nije nastupila niti jedna okolnost iz stavka 7. ovoga članka, smatra se da je isporuka dobara u smislu članka 7. stavka 5. ovoga Zakona obavljena na dan koji slijedi nakon isteka razdoblja od 12 mjeseci.</w:t>
      </w:r>
    </w:p>
    <w:p w14:paraId="736E646D" w14:textId="77777777" w:rsidR="004C3489" w:rsidRPr="00BE30FE" w:rsidRDefault="004C3489" w:rsidP="004C3489">
      <w:pPr>
        <w:spacing w:after="0" w:line="240" w:lineRule="auto"/>
        <w:jc w:val="both"/>
        <w:rPr>
          <w:rFonts w:ascii="Times New Roman" w:hAnsi="Times New Roman" w:cs="Times New Roman"/>
          <w:sz w:val="24"/>
          <w:szCs w:val="24"/>
        </w:rPr>
      </w:pPr>
    </w:p>
    <w:p w14:paraId="6D0FA90C"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(5) Ne smatra se da je isporuka dobara u smislu članka 7. stavka 5. ovoga Zakona obavljena ako su ispunjeni sljedeći uvjeti:</w:t>
      </w:r>
    </w:p>
    <w:p w14:paraId="0CD53084" w14:textId="77777777" w:rsidR="004C3489" w:rsidRPr="00BE30FE" w:rsidRDefault="004C3489" w:rsidP="004C3489">
      <w:pPr>
        <w:spacing w:after="0" w:line="240" w:lineRule="auto"/>
        <w:jc w:val="both"/>
        <w:rPr>
          <w:rFonts w:ascii="Times New Roman" w:hAnsi="Times New Roman" w:cs="Times New Roman"/>
          <w:sz w:val="24"/>
          <w:szCs w:val="24"/>
        </w:rPr>
      </w:pPr>
    </w:p>
    <w:p w14:paraId="69B2F4DE"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a) pravo na raspolaganje dobrima nije preneseno, a ta su dobra vraćena u državu članicu iz koje su prevezena ili otpremljena, u roku iz stavka 4. ovoga članka i</w:t>
      </w:r>
    </w:p>
    <w:p w14:paraId="1168DC57" w14:textId="77777777" w:rsidR="004C3489" w:rsidRPr="00BE30FE" w:rsidRDefault="004C3489" w:rsidP="004C3489">
      <w:pPr>
        <w:spacing w:after="0" w:line="240" w:lineRule="auto"/>
        <w:jc w:val="both"/>
        <w:rPr>
          <w:rFonts w:ascii="Times New Roman" w:hAnsi="Times New Roman" w:cs="Times New Roman"/>
          <w:sz w:val="24"/>
          <w:szCs w:val="24"/>
        </w:rPr>
      </w:pPr>
    </w:p>
    <w:p w14:paraId="7ED9BA76"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b) porezni obveznik koji je otpremio ili prevezao dobra upisuje povrat dobara u evidenciju iz članka 83. stavka 3. ovoga Zakona.</w:t>
      </w:r>
    </w:p>
    <w:p w14:paraId="01D33E4D" w14:textId="77777777" w:rsidR="004C3489" w:rsidRPr="00BE30FE" w:rsidRDefault="004C3489" w:rsidP="004C3489">
      <w:pPr>
        <w:spacing w:after="0" w:line="240" w:lineRule="auto"/>
        <w:jc w:val="both"/>
        <w:rPr>
          <w:rFonts w:ascii="Times New Roman" w:hAnsi="Times New Roman" w:cs="Times New Roman"/>
          <w:sz w:val="24"/>
          <w:szCs w:val="24"/>
        </w:rPr>
      </w:pPr>
    </w:p>
    <w:p w14:paraId="2009C626"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(6) Ako se u roku iz stavka 4. ovoga članka porezni obveznik iz stavka 2. točke c) ovoga članka zamijeni drugim poreznim obveznikom, ne smatra se da je isporuka dobara u smislu članka 7. stavka 5. ovoga Zakona obavljena u trenutku zamjene ako su ispunjeni sljedeći uvjeti:</w:t>
      </w:r>
    </w:p>
    <w:p w14:paraId="32035FCC" w14:textId="77777777" w:rsidR="004C3489" w:rsidRPr="00BE30FE" w:rsidRDefault="004C3489" w:rsidP="004C3489">
      <w:pPr>
        <w:spacing w:after="0" w:line="240" w:lineRule="auto"/>
        <w:jc w:val="both"/>
        <w:rPr>
          <w:rFonts w:ascii="Times New Roman" w:hAnsi="Times New Roman" w:cs="Times New Roman"/>
          <w:sz w:val="24"/>
          <w:szCs w:val="24"/>
        </w:rPr>
      </w:pPr>
    </w:p>
    <w:p w14:paraId="467EE43C"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a) ispunjeni su svi drugi primjenjivi uvjeti iz stavka 2. ovoga članka i</w:t>
      </w:r>
    </w:p>
    <w:p w14:paraId="0D06A472" w14:textId="77777777" w:rsidR="004C3489" w:rsidRPr="00BE30FE" w:rsidRDefault="004C3489" w:rsidP="004C3489">
      <w:pPr>
        <w:spacing w:after="0" w:line="240" w:lineRule="auto"/>
        <w:jc w:val="both"/>
        <w:rPr>
          <w:rFonts w:ascii="Times New Roman" w:hAnsi="Times New Roman" w:cs="Times New Roman"/>
          <w:sz w:val="24"/>
          <w:szCs w:val="24"/>
        </w:rPr>
      </w:pPr>
    </w:p>
    <w:p w14:paraId="52DF6A4D"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b) porezni obveznik iz stavka 2. točke b) ovoga članka upisao je zamjenu u evidenciju iz članka 83. stavka 3. ovoga Zakona.</w:t>
      </w:r>
    </w:p>
    <w:p w14:paraId="5FFDF159" w14:textId="77777777" w:rsidR="004C3489" w:rsidRPr="00BE30FE" w:rsidRDefault="004C3489" w:rsidP="004C3489">
      <w:pPr>
        <w:spacing w:after="0" w:line="240" w:lineRule="auto"/>
        <w:jc w:val="both"/>
        <w:rPr>
          <w:rFonts w:ascii="Times New Roman" w:hAnsi="Times New Roman" w:cs="Times New Roman"/>
          <w:sz w:val="24"/>
          <w:szCs w:val="24"/>
        </w:rPr>
      </w:pPr>
    </w:p>
    <w:p w14:paraId="30B9E0BC" w14:textId="2C20DA52"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(7) Ako u roku iz stavka 4. ovoga članka bilo koji uvjet iz stavaka 2. i 6. ovoga članka više nije ispunjen, smatra se da je isporuka dobara u smislu članka 7. stavka 5. ovoga Zakona obavljena u trenutku u kojem taj uvjet više nije ispunjen. Ako se dobra isporučuju osobi koja nije porezni obveznik iz stavka 2. točke c) ili stavka 6. ovoga članka, smatra se da uvjeti iz stavaka 2. i 6. ovoga članka više nisu ispunjeni neposredno prije te isporuke. Ako se dobra otpremaju ili prevoze u državu koja nije država članica iz koje su izvorno premještena, smatra se da uvjeti iz stavaka 2. i 6. ovoga članka više nisu ispunjeni neposredno prije početka takve otpreme ili prijevoza. U slučaju uništenja, gubitka ili krađe dobara smatra se da uvjeti iz stavaka 2. i 6. ovoga članka više nisu ispunjeni na dan kada su dobra nestala ili su uništena ili, ako je nemoguće utvrditi taj dan, na dan kada je utvrđeno da su dobra uništena ili da nedostaju.</w:t>
      </w:r>
    </w:p>
    <w:p w14:paraId="72FFCF67" w14:textId="77777777" w:rsidR="004C3489" w:rsidRPr="00BE30FE" w:rsidRDefault="004C3489" w:rsidP="004C3489">
      <w:pPr>
        <w:spacing w:after="0" w:line="240" w:lineRule="auto"/>
        <w:jc w:val="both"/>
        <w:rPr>
          <w:rFonts w:ascii="Times New Roman" w:hAnsi="Times New Roman" w:cs="Times New Roman"/>
          <w:sz w:val="24"/>
          <w:szCs w:val="24"/>
        </w:rPr>
      </w:pPr>
    </w:p>
    <w:p w14:paraId="42FEB256" w14:textId="0D439FE2" w:rsidR="004C3489" w:rsidRPr="00BE30FE" w:rsidRDefault="004C3489" w:rsidP="004C3489">
      <w:pPr>
        <w:spacing w:after="0" w:line="240" w:lineRule="auto"/>
        <w:jc w:val="center"/>
        <w:rPr>
          <w:rFonts w:ascii="Times New Roman" w:hAnsi="Times New Roman" w:cs="Times New Roman"/>
          <w:sz w:val="24"/>
          <w:szCs w:val="24"/>
        </w:rPr>
      </w:pPr>
      <w:r w:rsidRPr="00BE30FE">
        <w:rPr>
          <w:rFonts w:ascii="Times New Roman" w:hAnsi="Times New Roman" w:cs="Times New Roman"/>
          <w:sz w:val="24"/>
          <w:szCs w:val="24"/>
        </w:rPr>
        <w:t>Članak 7.b</w:t>
      </w:r>
    </w:p>
    <w:p w14:paraId="5B6AAACF" w14:textId="77777777" w:rsidR="004C3489" w:rsidRPr="00BE30FE" w:rsidRDefault="004C3489" w:rsidP="004C3489">
      <w:pPr>
        <w:spacing w:after="0" w:line="240" w:lineRule="auto"/>
        <w:jc w:val="center"/>
        <w:rPr>
          <w:rFonts w:ascii="Times New Roman" w:hAnsi="Times New Roman" w:cs="Times New Roman"/>
          <w:sz w:val="24"/>
          <w:szCs w:val="24"/>
        </w:rPr>
      </w:pPr>
    </w:p>
    <w:p w14:paraId="72A03EBA" w14:textId="64829C9E"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xml:space="preserve">(1) Kada porezni obveznik, putem uporabe elektroničkog sučelja, kao što je mjesto trgovanja, platforma, portal ili slično sredstvo, omogućuje prodaju dobara na daljinu uvezenih iz trećih područja ili trećih zemalja u pošiljkama čija unutarnja vrijednost nije veća od 150,00 eura, smatra se da je taj porezni obveznik isporučitelj. </w:t>
      </w:r>
    </w:p>
    <w:p w14:paraId="08936806" w14:textId="77777777" w:rsidR="004C3489" w:rsidRPr="00BE30FE" w:rsidRDefault="004C3489" w:rsidP="004C3489">
      <w:pPr>
        <w:spacing w:after="0" w:line="240" w:lineRule="auto"/>
        <w:jc w:val="both"/>
        <w:rPr>
          <w:rFonts w:ascii="Times New Roman" w:hAnsi="Times New Roman" w:cs="Times New Roman"/>
          <w:sz w:val="24"/>
          <w:szCs w:val="24"/>
        </w:rPr>
      </w:pPr>
    </w:p>
    <w:p w14:paraId="5A0086CD" w14:textId="1A0A6ACD"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lastRenderedPageBreak/>
        <w:t>(2) Kada porezni obveznik, putem uporabe elektroničkog sučelja, kao što je mjesto trgovanja, platforma, portal ili slično sredstvo, omogućuje isporuku dobara unutar Europske unije od strane poreznog obveznika koji nema sjedište unutar Europske unije osobi koja nije porezni obveznik, smatra se da je porezni obveznik koji omogućuje isporuku isporučitelj.</w:t>
      </w:r>
    </w:p>
    <w:p w14:paraId="23FAB871" w14:textId="77777777" w:rsidR="004C3489" w:rsidRPr="00BE30FE" w:rsidRDefault="004C3489" w:rsidP="004C3489">
      <w:pPr>
        <w:spacing w:after="0" w:line="240" w:lineRule="auto"/>
        <w:jc w:val="both"/>
        <w:rPr>
          <w:rFonts w:ascii="Times New Roman" w:hAnsi="Times New Roman" w:cs="Times New Roman"/>
          <w:sz w:val="24"/>
          <w:szCs w:val="24"/>
        </w:rPr>
      </w:pPr>
    </w:p>
    <w:p w14:paraId="219BA020" w14:textId="01F5D304" w:rsidR="004C3489" w:rsidRPr="00BE30FE" w:rsidRDefault="004C3489" w:rsidP="004C3489">
      <w:pPr>
        <w:spacing w:after="0" w:line="240" w:lineRule="auto"/>
        <w:jc w:val="center"/>
        <w:rPr>
          <w:rFonts w:ascii="Times New Roman" w:hAnsi="Times New Roman" w:cs="Times New Roman"/>
          <w:sz w:val="24"/>
          <w:szCs w:val="24"/>
        </w:rPr>
      </w:pPr>
      <w:r w:rsidRPr="00BE30FE">
        <w:rPr>
          <w:rFonts w:ascii="Times New Roman" w:hAnsi="Times New Roman" w:cs="Times New Roman"/>
          <w:sz w:val="24"/>
          <w:szCs w:val="24"/>
        </w:rPr>
        <w:t>Članak 26.a</w:t>
      </w:r>
    </w:p>
    <w:p w14:paraId="5D083845" w14:textId="77777777" w:rsidR="004C3489" w:rsidRPr="00BE30FE" w:rsidRDefault="004C3489" w:rsidP="004C3489">
      <w:pPr>
        <w:spacing w:after="0" w:line="240" w:lineRule="auto"/>
        <w:jc w:val="center"/>
        <w:rPr>
          <w:rFonts w:ascii="Times New Roman" w:hAnsi="Times New Roman" w:cs="Times New Roman"/>
          <w:sz w:val="24"/>
          <w:szCs w:val="24"/>
        </w:rPr>
      </w:pPr>
    </w:p>
    <w:p w14:paraId="553FB652"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(1) Članak 13. stavak 3. točka a) i članak 26. ovoga Zakona ne primjenjuju se ako su ispunjeni sljedeći uvjeti:</w:t>
      </w:r>
    </w:p>
    <w:p w14:paraId="084245C1" w14:textId="77777777" w:rsidR="004C3489" w:rsidRPr="00BE30FE" w:rsidRDefault="004C3489" w:rsidP="004C3489">
      <w:pPr>
        <w:spacing w:after="0" w:line="240" w:lineRule="auto"/>
        <w:jc w:val="both"/>
        <w:rPr>
          <w:rFonts w:ascii="Times New Roman" w:hAnsi="Times New Roman" w:cs="Times New Roman"/>
          <w:sz w:val="24"/>
          <w:szCs w:val="24"/>
        </w:rPr>
      </w:pPr>
    </w:p>
    <w:p w14:paraId="717AA80B"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a) isporučitelj ima sjedište, prebivalište ili uobičajeno boravište u Republici Hrvatskoj,</w:t>
      </w:r>
    </w:p>
    <w:p w14:paraId="098DB146" w14:textId="77777777" w:rsidR="004C3489" w:rsidRPr="00BE30FE" w:rsidRDefault="004C3489" w:rsidP="004C3489">
      <w:pPr>
        <w:spacing w:after="0" w:line="240" w:lineRule="auto"/>
        <w:jc w:val="both"/>
        <w:rPr>
          <w:rFonts w:ascii="Times New Roman" w:hAnsi="Times New Roman" w:cs="Times New Roman"/>
          <w:sz w:val="24"/>
          <w:szCs w:val="24"/>
        </w:rPr>
      </w:pPr>
    </w:p>
    <w:p w14:paraId="1BD686E6"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b) usluge se obavljaju osobama koje nisu porezni obveznici i koje imaju sjedište, prebivalište ili uobičajeno boravište u drugoj državi članici ili se dobra otpremaju ili prevoze u drugu državu članicu i</w:t>
      </w:r>
    </w:p>
    <w:p w14:paraId="1001EF70" w14:textId="77777777" w:rsidR="004C3489" w:rsidRPr="00BE30FE" w:rsidRDefault="004C3489" w:rsidP="004C3489">
      <w:pPr>
        <w:spacing w:after="0" w:line="240" w:lineRule="auto"/>
        <w:jc w:val="both"/>
        <w:rPr>
          <w:rFonts w:ascii="Times New Roman" w:hAnsi="Times New Roman" w:cs="Times New Roman"/>
          <w:sz w:val="24"/>
          <w:szCs w:val="24"/>
        </w:rPr>
      </w:pPr>
    </w:p>
    <w:p w14:paraId="354B52E9"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xml:space="preserve">c) ukupna vrijednost, bez PDV-a, isporuka iz točke b) ovoga stavka u tekućoj kalendarskoj godini nije veća od ​10.000,00 eura te nije bila veća od navedenog iznosa tijekom prethodne kalendarske godine. </w:t>
      </w:r>
    </w:p>
    <w:p w14:paraId="25B88977" w14:textId="77777777" w:rsidR="004C3489" w:rsidRPr="00BE30FE" w:rsidRDefault="004C3489" w:rsidP="004C3489">
      <w:pPr>
        <w:spacing w:after="0" w:line="240" w:lineRule="auto"/>
        <w:jc w:val="both"/>
        <w:rPr>
          <w:rFonts w:ascii="Times New Roman" w:hAnsi="Times New Roman" w:cs="Times New Roman"/>
          <w:sz w:val="24"/>
          <w:szCs w:val="24"/>
        </w:rPr>
      </w:pPr>
    </w:p>
    <w:p w14:paraId="337E6562"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(2) Ako se tijekom kalendarske godine prijeđe prag iz stavka 1. točke c) ovoga članka, od tog se trenutka primjenjuju članak 13. stavak 3. točka a) i članak 26. ovoga Zakona.</w:t>
      </w:r>
    </w:p>
    <w:p w14:paraId="13044190" w14:textId="77777777" w:rsidR="004C3489" w:rsidRPr="00BE30FE" w:rsidRDefault="004C3489" w:rsidP="004C3489">
      <w:pPr>
        <w:spacing w:after="0" w:line="240" w:lineRule="auto"/>
        <w:jc w:val="both"/>
        <w:rPr>
          <w:rFonts w:ascii="Times New Roman" w:hAnsi="Times New Roman" w:cs="Times New Roman"/>
          <w:sz w:val="24"/>
          <w:szCs w:val="24"/>
        </w:rPr>
      </w:pPr>
    </w:p>
    <w:p w14:paraId="2553E670" w14:textId="77777777"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(3) Porezni obveznik koji isporučuje dobra koja se nalaze na području Republike Hrvatske u trenutku kada počinje njihova otprema ili prijevoz ili koji obavlja telekomunikacijske usluge, usluge radijskog i televizijskog emitiranja i elektronički obavljene usluge i ima sjedište u Republici Hrvatskoj te ispunjava uvjete iz stavka 1. ovoga članka može odabrati određivanje mjesta isporuke u skladu s člankom 13. stavkom 3. točkom a) i člankom 26. ovoga Zakona, što ga obvezuje na razdoblje od dvije kalendarske godine.</w:t>
      </w:r>
    </w:p>
    <w:p w14:paraId="1EBC2836" w14:textId="77777777" w:rsidR="004C3489" w:rsidRPr="00BE30FE" w:rsidRDefault="004C3489" w:rsidP="004C3489">
      <w:pPr>
        <w:spacing w:after="0" w:line="240" w:lineRule="auto"/>
        <w:jc w:val="both"/>
        <w:rPr>
          <w:rFonts w:ascii="Times New Roman" w:hAnsi="Times New Roman" w:cs="Times New Roman"/>
          <w:sz w:val="24"/>
          <w:szCs w:val="24"/>
        </w:rPr>
      </w:pPr>
    </w:p>
    <w:p w14:paraId="4BC6B894" w14:textId="335F6B12" w:rsidR="004C3489" w:rsidRPr="00BE30FE" w:rsidRDefault="004C3489" w:rsidP="004C3489">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(4) Ministar financija pravilnikom propisuje način praćenja jesu li ispunjeni uvjeti iz ovoga članka.</w:t>
      </w:r>
    </w:p>
    <w:p w14:paraId="5AF1DFBA" w14:textId="77777777" w:rsidR="004C3489" w:rsidRPr="00BE30FE" w:rsidRDefault="004C3489" w:rsidP="004C3489">
      <w:pPr>
        <w:spacing w:after="0" w:line="240" w:lineRule="auto"/>
        <w:jc w:val="both"/>
        <w:rPr>
          <w:rFonts w:ascii="Times New Roman" w:hAnsi="Times New Roman" w:cs="Times New Roman"/>
          <w:sz w:val="24"/>
          <w:szCs w:val="24"/>
        </w:rPr>
      </w:pPr>
    </w:p>
    <w:p w14:paraId="3776F5EC" w14:textId="77777777" w:rsidR="007E1077" w:rsidRPr="00BE30FE" w:rsidRDefault="007E1077" w:rsidP="007E1077">
      <w:pPr>
        <w:spacing w:after="0" w:line="240" w:lineRule="auto"/>
        <w:jc w:val="center"/>
        <w:rPr>
          <w:rFonts w:ascii="Times New Roman" w:hAnsi="Times New Roman" w:cs="Times New Roman"/>
          <w:sz w:val="24"/>
          <w:szCs w:val="24"/>
        </w:rPr>
      </w:pPr>
      <w:r w:rsidRPr="00BE30FE">
        <w:rPr>
          <w:rFonts w:ascii="Times New Roman" w:hAnsi="Times New Roman" w:cs="Times New Roman"/>
          <w:sz w:val="24"/>
          <w:szCs w:val="24"/>
        </w:rPr>
        <w:t>Članak 119.a</w:t>
      </w:r>
    </w:p>
    <w:p w14:paraId="429D9699" w14:textId="77777777" w:rsidR="007E1077" w:rsidRPr="00BE30FE" w:rsidRDefault="007E1077" w:rsidP="007E1077">
      <w:pPr>
        <w:spacing w:after="0" w:line="240" w:lineRule="auto"/>
        <w:jc w:val="center"/>
        <w:rPr>
          <w:rFonts w:ascii="Times New Roman" w:hAnsi="Times New Roman" w:cs="Times New Roman"/>
          <w:sz w:val="24"/>
          <w:szCs w:val="24"/>
        </w:rPr>
      </w:pPr>
    </w:p>
    <w:p w14:paraId="63A5E33D" w14:textId="69C52E15" w:rsidR="004C3489" w:rsidRPr="00BE30FE" w:rsidRDefault="007E1077" w:rsidP="007E1077">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Posebni postupak oporezivanja za usluge primjenjuje se na usluge iz članaka 16. do 26. ovoga Zakona koje porezni obveznik koji nema sjedište na području Europske unije obavi na području Europske unije osobama koje nisu porezni obveznici, a koje imaju sjedište, prebivalište ili uobičajeno boravište u bilo kojoj državi članici.</w:t>
      </w:r>
    </w:p>
    <w:p w14:paraId="220A7C94" w14:textId="77777777" w:rsidR="007E1077" w:rsidRPr="00BE30FE" w:rsidRDefault="007E1077" w:rsidP="007E1077">
      <w:pPr>
        <w:spacing w:after="0" w:line="240" w:lineRule="auto"/>
        <w:jc w:val="both"/>
        <w:rPr>
          <w:rFonts w:ascii="Times New Roman" w:hAnsi="Times New Roman" w:cs="Times New Roman"/>
          <w:sz w:val="24"/>
          <w:szCs w:val="24"/>
        </w:rPr>
      </w:pPr>
    </w:p>
    <w:p w14:paraId="6524D2B1" w14:textId="075A0765" w:rsidR="007E1077" w:rsidRPr="00BE30FE" w:rsidRDefault="007E1077" w:rsidP="007E1077">
      <w:pPr>
        <w:spacing w:after="0" w:line="240" w:lineRule="auto"/>
        <w:jc w:val="center"/>
        <w:rPr>
          <w:rFonts w:ascii="Times New Roman" w:hAnsi="Times New Roman" w:cs="Times New Roman"/>
          <w:sz w:val="24"/>
          <w:szCs w:val="24"/>
        </w:rPr>
      </w:pPr>
      <w:r w:rsidRPr="00BE30FE">
        <w:rPr>
          <w:rFonts w:ascii="Times New Roman" w:hAnsi="Times New Roman" w:cs="Times New Roman"/>
          <w:sz w:val="24"/>
          <w:szCs w:val="24"/>
        </w:rPr>
        <w:t>Članak 120.</w:t>
      </w:r>
    </w:p>
    <w:p w14:paraId="50B3CAA8" w14:textId="23DA6810" w:rsidR="007E1077" w:rsidRPr="00BE30FE" w:rsidRDefault="007E1077" w:rsidP="007E1077">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lastRenderedPageBreak/>
        <w:t>(1) Porezni obveznik koji nema sjedište na području Europske unije, a koji za državu članicu prijave izabere Republiku Hrvatsku, mora Poreznoj upravi elektroničkim putem prijaviti početak i prestanak svoje djelatnosti kao poreznog obveznika ili promjenu djelatnosti na način da više ne ispunjava uvjete za primjenu posebnog postupka oporezivanja.</w:t>
      </w:r>
    </w:p>
    <w:p w14:paraId="1C7280A0" w14:textId="77777777" w:rsidR="007E1077" w:rsidRPr="00BE30FE" w:rsidRDefault="007E1077" w:rsidP="007E1077">
      <w:pPr>
        <w:spacing w:after="0" w:line="240" w:lineRule="auto"/>
        <w:jc w:val="both"/>
        <w:rPr>
          <w:rFonts w:ascii="Times New Roman" w:hAnsi="Times New Roman" w:cs="Times New Roman"/>
          <w:sz w:val="24"/>
          <w:szCs w:val="24"/>
        </w:rPr>
      </w:pPr>
    </w:p>
    <w:p w14:paraId="6FBD3BAF" w14:textId="77777777" w:rsidR="007E1077" w:rsidRPr="00BE30FE" w:rsidRDefault="007E1077" w:rsidP="007E1077">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(2) U prijavi iz stavka 1. ovoga članka porezni obveznik koji nema sjedište na području Europske unije mora navesti sljedeće podatke: ime i prezime (naziv), poštansku adresu, elektroničku adresu, uključujući internetske stranice, nacionalni porezni broj ako ga ima i izjavu da na području Europske unije nema sjedište, stalnu poslovnu jedinicu, prebivalište ili uobičajeno boravište. Porezni obveznik koji nema sjedište na području Europske unije obavještava Poreznu upravu o svim promjenama dostavljenih podataka.</w:t>
      </w:r>
    </w:p>
    <w:p w14:paraId="49A7A64E" w14:textId="77777777" w:rsidR="007E1077" w:rsidRPr="00BE30FE" w:rsidRDefault="007E1077" w:rsidP="007E1077">
      <w:pPr>
        <w:spacing w:after="0" w:line="240" w:lineRule="auto"/>
        <w:jc w:val="both"/>
        <w:rPr>
          <w:rFonts w:ascii="Times New Roman" w:hAnsi="Times New Roman" w:cs="Times New Roman"/>
          <w:sz w:val="24"/>
          <w:szCs w:val="24"/>
        </w:rPr>
      </w:pPr>
    </w:p>
    <w:p w14:paraId="5804DC0D" w14:textId="3FA3D062" w:rsidR="007E1077" w:rsidRPr="00BE30FE" w:rsidRDefault="007E1077" w:rsidP="007E1077">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(3) Poreznom obvezniku iz stavka 1. ovoga članka Porezna uprava dodjeljuje pojedinačni identifikacijski broj i o tome ga izvješćuje elektroničkim putem.</w:t>
      </w:r>
    </w:p>
    <w:p w14:paraId="2D6AA494" w14:textId="77777777" w:rsidR="007E1077" w:rsidRPr="00BE30FE" w:rsidRDefault="007E1077" w:rsidP="007E1077">
      <w:pPr>
        <w:spacing w:after="0" w:line="240" w:lineRule="auto"/>
        <w:jc w:val="both"/>
        <w:rPr>
          <w:rFonts w:ascii="Times New Roman" w:hAnsi="Times New Roman" w:cs="Times New Roman"/>
          <w:sz w:val="24"/>
          <w:szCs w:val="24"/>
        </w:rPr>
      </w:pPr>
    </w:p>
    <w:p w14:paraId="537B0563" w14:textId="16A5ED16" w:rsidR="007E1077" w:rsidRPr="00BE30FE" w:rsidRDefault="007E1077" w:rsidP="007E1077">
      <w:pPr>
        <w:spacing w:after="0" w:line="240" w:lineRule="auto"/>
        <w:jc w:val="center"/>
        <w:rPr>
          <w:rFonts w:ascii="Times New Roman" w:hAnsi="Times New Roman" w:cs="Times New Roman"/>
          <w:sz w:val="24"/>
          <w:szCs w:val="24"/>
        </w:rPr>
      </w:pPr>
      <w:r w:rsidRPr="00BE30FE">
        <w:rPr>
          <w:rFonts w:ascii="Times New Roman" w:hAnsi="Times New Roman" w:cs="Times New Roman"/>
          <w:sz w:val="24"/>
          <w:szCs w:val="24"/>
        </w:rPr>
        <w:t>Članak 124.</w:t>
      </w:r>
    </w:p>
    <w:p w14:paraId="6A115063" w14:textId="77777777" w:rsidR="007E1077" w:rsidRPr="00BE30FE" w:rsidRDefault="007E1077" w:rsidP="007E1077">
      <w:pPr>
        <w:spacing w:after="0" w:line="240" w:lineRule="auto"/>
        <w:jc w:val="both"/>
        <w:rPr>
          <w:rFonts w:ascii="Times New Roman" w:hAnsi="Times New Roman" w:cs="Times New Roman"/>
          <w:sz w:val="24"/>
          <w:szCs w:val="24"/>
        </w:rPr>
      </w:pPr>
    </w:p>
    <w:p w14:paraId="318A7617" w14:textId="76851205" w:rsidR="007E1077" w:rsidRPr="00BE30FE" w:rsidRDefault="007E1077" w:rsidP="007E1077">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(1) Porezni obveznik koji primjenjuje posebni postupak oporezivanja, a koji nema sjedište u Europskoj uniji nema pravo na odbitak pretporeza prema odredbama članka 58. ovoga Zakona, odnosno članka 168. Direktive Vijeća 2006/112/EZ.</w:t>
      </w:r>
    </w:p>
    <w:p w14:paraId="51298481" w14:textId="77777777" w:rsidR="007E1077" w:rsidRPr="00BE30FE" w:rsidRDefault="007E1077" w:rsidP="007E1077">
      <w:pPr>
        <w:spacing w:after="0" w:line="240" w:lineRule="auto"/>
        <w:jc w:val="both"/>
        <w:rPr>
          <w:rFonts w:ascii="Times New Roman" w:hAnsi="Times New Roman" w:cs="Times New Roman"/>
          <w:sz w:val="24"/>
          <w:szCs w:val="24"/>
        </w:rPr>
      </w:pPr>
    </w:p>
    <w:p w14:paraId="27E12301" w14:textId="3545C87F" w:rsidR="007E1077" w:rsidRPr="00BE30FE" w:rsidRDefault="007E1077" w:rsidP="007E1077">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(2) Porezni obveznik iz stavka 1. ovoga članka ima pravo na povrat PDV-a prema odredbama članka 67. ovoga Zakona, odnosno članka 2. stavka 1. Trinaeste Direktive Vijeća 86/560/EEZ.</w:t>
      </w:r>
    </w:p>
    <w:p w14:paraId="1BC14226" w14:textId="77777777" w:rsidR="007E1077" w:rsidRPr="00BE30FE" w:rsidRDefault="007E1077" w:rsidP="007E1077">
      <w:pPr>
        <w:spacing w:after="0" w:line="240" w:lineRule="auto"/>
        <w:jc w:val="both"/>
        <w:rPr>
          <w:rFonts w:ascii="Times New Roman" w:hAnsi="Times New Roman" w:cs="Times New Roman"/>
          <w:sz w:val="24"/>
          <w:szCs w:val="24"/>
        </w:rPr>
      </w:pPr>
    </w:p>
    <w:p w14:paraId="03089E41" w14:textId="60135EAE" w:rsidR="007E1077" w:rsidRDefault="007E1077" w:rsidP="007E1077">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(3) Ako se porezni obveznik iz stavka 1. ovoga članka registrirao za potrebe PDV-a u tuzemstvu s osnove obavljanja djelatnosti koje nisu obuhvaćene ovim posebnim postupkom, ostvaruje pravo na odbitak PDV-a u vezi s oporezivom djelatnošću koja je obuhvaćena ovim posebnim postupkom u prijavi PDV-a iz članka 85. ovoga Zakona.</w:t>
      </w:r>
    </w:p>
    <w:p w14:paraId="11D3E0DC" w14:textId="77777777" w:rsidR="000517C0" w:rsidRDefault="000517C0" w:rsidP="007E1077">
      <w:pPr>
        <w:spacing w:after="0" w:line="240" w:lineRule="auto"/>
        <w:jc w:val="both"/>
        <w:rPr>
          <w:rFonts w:ascii="Times New Roman" w:hAnsi="Times New Roman" w:cs="Times New Roman"/>
          <w:sz w:val="24"/>
          <w:szCs w:val="24"/>
        </w:rPr>
      </w:pPr>
    </w:p>
    <w:p w14:paraId="11EDB540" w14:textId="0256B098" w:rsidR="000517C0" w:rsidRDefault="000517C0" w:rsidP="000517C0">
      <w:pPr>
        <w:spacing w:after="0" w:line="240" w:lineRule="auto"/>
        <w:jc w:val="center"/>
        <w:rPr>
          <w:rFonts w:ascii="Times New Roman" w:hAnsi="Times New Roman" w:cs="Times New Roman"/>
          <w:sz w:val="24"/>
          <w:szCs w:val="24"/>
        </w:rPr>
      </w:pPr>
      <w:r w:rsidRPr="000517C0">
        <w:rPr>
          <w:rFonts w:ascii="Times New Roman" w:hAnsi="Times New Roman" w:cs="Times New Roman"/>
          <w:sz w:val="24"/>
          <w:szCs w:val="24"/>
        </w:rPr>
        <w:t>Članak 125.a</w:t>
      </w:r>
    </w:p>
    <w:p w14:paraId="61A57AA5" w14:textId="77777777" w:rsidR="000517C0" w:rsidRPr="000517C0" w:rsidRDefault="000517C0" w:rsidP="000517C0">
      <w:pPr>
        <w:spacing w:after="0" w:line="240" w:lineRule="auto"/>
        <w:jc w:val="center"/>
        <w:rPr>
          <w:rFonts w:ascii="Times New Roman" w:hAnsi="Times New Roman" w:cs="Times New Roman"/>
          <w:sz w:val="24"/>
          <w:szCs w:val="24"/>
        </w:rPr>
      </w:pPr>
    </w:p>
    <w:p w14:paraId="674F2606" w14:textId="245F06D3" w:rsidR="000517C0" w:rsidRPr="000517C0" w:rsidRDefault="000517C0" w:rsidP="000517C0">
      <w:pPr>
        <w:spacing w:after="0" w:line="240" w:lineRule="auto"/>
        <w:jc w:val="both"/>
        <w:rPr>
          <w:rFonts w:ascii="Times New Roman" w:hAnsi="Times New Roman" w:cs="Times New Roman"/>
          <w:sz w:val="24"/>
          <w:szCs w:val="24"/>
        </w:rPr>
      </w:pPr>
      <w:r w:rsidRPr="000517C0">
        <w:rPr>
          <w:rFonts w:ascii="Times New Roman" w:hAnsi="Times New Roman" w:cs="Times New Roman"/>
          <w:sz w:val="24"/>
          <w:szCs w:val="24"/>
        </w:rPr>
        <w:t>(1) U vezi s člancima 125.b do 125.h ovoga Zakona pojedini pojmovi imaju sljedeće značenje:</w:t>
      </w:r>
    </w:p>
    <w:p w14:paraId="6272A2D9" w14:textId="77777777" w:rsidR="000517C0" w:rsidRPr="000517C0" w:rsidRDefault="000517C0" w:rsidP="000517C0">
      <w:pPr>
        <w:spacing w:after="0" w:line="240" w:lineRule="auto"/>
        <w:jc w:val="both"/>
        <w:rPr>
          <w:rFonts w:ascii="Times New Roman" w:hAnsi="Times New Roman" w:cs="Times New Roman"/>
          <w:sz w:val="24"/>
          <w:szCs w:val="24"/>
        </w:rPr>
      </w:pPr>
    </w:p>
    <w:p w14:paraId="62DE4389" w14:textId="02F669DD" w:rsidR="000517C0" w:rsidRPr="000517C0" w:rsidRDefault="000517C0" w:rsidP="000517C0">
      <w:pPr>
        <w:spacing w:after="0" w:line="240" w:lineRule="auto"/>
        <w:jc w:val="both"/>
        <w:rPr>
          <w:rFonts w:ascii="Times New Roman" w:hAnsi="Times New Roman" w:cs="Times New Roman"/>
          <w:sz w:val="24"/>
          <w:szCs w:val="24"/>
        </w:rPr>
      </w:pPr>
      <w:r w:rsidRPr="000517C0">
        <w:rPr>
          <w:rFonts w:ascii="Times New Roman" w:hAnsi="Times New Roman" w:cs="Times New Roman"/>
          <w:sz w:val="24"/>
          <w:szCs w:val="24"/>
        </w:rPr>
        <w:t xml:space="preserve">1. </w:t>
      </w:r>
      <w:r>
        <w:rPr>
          <w:rFonts w:ascii="Times New Roman" w:hAnsi="Times New Roman" w:cs="Times New Roman"/>
          <w:sz w:val="24"/>
          <w:szCs w:val="24"/>
        </w:rPr>
        <w:t>„</w:t>
      </w:r>
      <w:r w:rsidRPr="000517C0">
        <w:rPr>
          <w:rFonts w:ascii="Times New Roman" w:hAnsi="Times New Roman" w:cs="Times New Roman"/>
          <w:sz w:val="24"/>
          <w:szCs w:val="24"/>
        </w:rPr>
        <w:t>porezni obveznik koji nema sjedište u državi članici potrošnje</w:t>
      </w:r>
      <w:r>
        <w:rPr>
          <w:rFonts w:ascii="Times New Roman" w:hAnsi="Times New Roman" w:cs="Times New Roman"/>
          <w:sz w:val="24"/>
          <w:szCs w:val="24"/>
        </w:rPr>
        <w:t>“</w:t>
      </w:r>
      <w:r w:rsidRPr="000517C0">
        <w:rPr>
          <w:rFonts w:ascii="Times New Roman" w:hAnsi="Times New Roman" w:cs="Times New Roman"/>
          <w:sz w:val="24"/>
          <w:szCs w:val="24"/>
        </w:rPr>
        <w:t xml:space="preserve"> je porezni obveznik koji ima sjedište, stalnu poslovnu jedinicu, prebivalište ili uobičajeno boravište na području Europske unije, ali nema sjedište, stalnu poslovnu jedinicu, prebivalište ili uobičajeno boravište na području države članice potrošnje,</w:t>
      </w:r>
    </w:p>
    <w:p w14:paraId="03D1BD68" w14:textId="77777777" w:rsidR="000517C0" w:rsidRPr="000517C0" w:rsidRDefault="000517C0" w:rsidP="000517C0">
      <w:pPr>
        <w:spacing w:after="0" w:line="240" w:lineRule="auto"/>
        <w:jc w:val="both"/>
        <w:rPr>
          <w:rFonts w:ascii="Times New Roman" w:hAnsi="Times New Roman" w:cs="Times New Roman"/>
          <w:sz w:val="24"/>
          <w:szCs w:val="24"/>
        </w:rPr>
      </w:pPr>
    </w:p>
    <w:p w14:paraId="205C0212" w14:textId="534D2FF7" w:rsidR="000517C0" w:rsidRPr="000517C0" w:rsidRDefault="000517C0" w:rsidP="000517C0">
      <w:pPr>
        <w:spacing w:after="0" w:line="240" w:lineRule="auto"/>
        <w:jc w:val="both"/>
        <w:rPr>
          <w:rFonts w:ascii="Times New Roman" w:hAnsi="Times New Roman" w:cs="Times New Roman"/>
          <w:sz w:val="24"/>
          <w:szCs w:val="24"/>
        </w:rPr>
      </w:pPr>
      <w:r w:rsidRPr="000517C0">
        <w:rPr>
          <w:rFonts w:ascii="Times New Roman" w:hAnsi="Times New Roman" w:cs="Times New Roman"/>
          <w:sz w:val="24"/>
          <w:szCs w:val="24"/>
        </w:rPr>
        <w:t xml:space="preserve">2. </w:t>
      </w:r>
      <w:r>
        <w:rPr>
          <w:rFonts w:ascii="Times New Roman" w:hAnsi="Times New Roman" w:cs="Times New Roman"/>
          <w:sz w:val="24"/>
          <w:szCs w:val="24"/>
        </w:rPr>
        <w:t>„</w:t>
      </w:r>
      <w:r w:rsidRPr="000517C0">
        <w:rPr>
          <w:rFonts w:ascii="Times New Roman" w:hAnsi="Times New Roman" w:cs="Times New Roman"/>
          <w:sz w:val="24"/>
          <w:szCs w:val="24"/>
        </w:rPr>
        <w:t>država članica prijave</w:t>
      </w:r>
      <w:r>
        <w:rPr>
          <w:rFonts w:ascii="Times New Roman" w:hAnsi="Times New Roman" w:cs="Times New Roman"/>
          <w:sz w:val="24"/>
          <w:szCs w:val="24"/>
        </w:rPr>
        <w:t>“</w:t>
      </w:r>
      <w:r w:rsidRPr="000517C0">
        <w:rPr>
          <w:rFonts w:ascii="Times New Roman" w:hAnsi="Times New Roman" w:cs="Times New Roman"/>
          <w:sz w:val="24"/>
          <w:szCs w:val="24"/>
        </w:rPr>
        <w:t xml:space="preserve"> je država članica u kojoj porezni obveznik ima sjedište, prebivalište ili uobičajeno boravište, a ako nema sjedište, prebivalište ili uobičajeno </w:t>
      </w:r>
      <w:r w:rsidRPr="000517C0">
        <w:rPr>
          <w:rFonts w:ascii="Times New Roman" w:hAnsi="Times New Roman" w:cs="Times New Roman"/>
          <w:sz w:val="24"/>
          <w:szCs w:val="24"/>
        </w:rPr>
        <w:lastRenderedPageBreak/>
        <w:t>boravište na području Europske unije, država članica u kojoj ima stalnu poslovnu jedinicu.</w:t>
      </w:r>
    </w:p>
    <w:p w14:paraId="04C8245D" w14:textId="77777777" w:rsidR="000517C0" w:rsidRPr="000517C0" w:rsidRDefault="000517C0" w:rsidP="000517C0">
      <w:pPr>
        <w:spacing w:after="0" w:line="240" w:lineRule="auto"/>
        <w:jc w:val="both"/>
        <w:rPr>
          <w:rFonts w:ascii="Times New Roman" w:hAnsi="Times New Roman" w:cs="Times New Roman"/>
          <w:sz w:val="24"/>
          <w:szCs w:val="24"/>
        </w:rPr>
      </w:pPr>
    </w:p>
    <w:p w14:paraId="0D27C3A1" w14:textId="691C5D88" w:rsidR="000517C0" w:rsidRPr="000517C0" w:rsidRDefault="000517C0" w:rsidP="000517C0">
      <w:pPr>
        <w:spacing w:after="0" w:line="240" w:lineRule="auto"/>
        <w:jc w:val="both"/>
        <w:rPr>
          <w:rFonts w:ascii="Times New Roman" w:hAnsi="Times New Roman" w:cs="Times New Roman"/>
          <w:sz w:val="24"/>
          <w:szCs w:val="24"/>
        </w:rPr>
      </w:pPr>
      <w:r w:rsidRPr="000517C0">
        <w:rPr>
          <w:rFonts w:ascii="Times New Roman" w:hAnsi="Times New Roman" w:cs="Times New Roman"/>
          <w:sz w:val="24"/>
          <w:szCs w:val="24"/>
        </w:rPr>
        <w:t xml:space="preserve">3. </w:t>
      </w:r>
      <w:r>
        <w:rPr>
          <w:rFonts w:ascii="Times New Roman" w:hAnsi="Times New Roman" w:cs="Times New Roman"/>
          <w:sz w:val="24"/>
          <w:szCs w:val="24"/>
        </w:rPr>
        <w:t>„</w:t>
      </w:r>
      <w:r w:rsidRPr="000517C0">
        <w:rPr>
          <w:rFonts w:ascii="Times New Roman" w:hAnsi="Times New Roman" w:cs="Times New Roman"/>
          <w:sz w:val="24"/>
          <w:szCs w:val="24"/>
        </w:rPr>
        <w:t>država članica potrošnje</w:t>
      </w:r>
      <w:r>
        <w:rPr>
          <w:rFonts w:ascii="Times New Roman" w:hAnsi="Times New Roman" w:cs="Times New Roman"/>
          <w:sz w:val="24"/>
          <w:szCs w:val="24"/>
        </w:rPr>
        <w:t>“</w:t>
      </w:r>
      <w:r w:rsidRPr="000517C0">
        <w:rPr>
          <w:rFonts w:ascii="Times New Roman" w:hAnsi="Times New Roman" w:cs="Times New Roman"/>
          <w:sz w:val="24"/>
          <w:szCs w:val="24"/>
        </w:rPr>
        <w:t xml:space="preserve"> je: </w:t>
      </w:r>
    </w:p>
    <w:p w14:paraId="4988A1AC" w14:textId="77777777" w:rsidR="000517C0" w:rsidRPr="000517C0" w:rsidRDefault="000517C0" w:rsidP="000517C0">
      <w:pPr>
        <w:spacing w:after="0" w:line="240" w:lineRule="auto"/>
        <w:jc w:val="both"/>
        <w:rPr>
          <w:rFonts w:ascii="Times New Roman" w:hAnsi="Times New Roman" w:cs="Times New Roman"/>
          <w:sz w:val="24"/>
          <w:szCs w:val="24"/>
        </w:rPr>
      </w:pPr>
    </w:p>
    <w:p w14:paraId="19AF2771" w14:textId="77777777" w:rsidR="000517C0" w:rsidRPr="000517C0" w:rsidRDefault="000517C0" w:rsidP="000517C0">
      <w:pPr>
        <w:spacing w:after="0" w:line="240" w:lineRule="auto"/>
        <w:jc w:val="both"/>
        <w:rPr>
          <w:rFonts w:ascii="Times New Roman" w:hAnsi="Times New Roman" w:cs="Times New Roman"/>
          <w:sz w:val="24"/>
          <w:szCs w:val="24"/>
        </w:rPr>
      </w:pPr>
      <w:r w:rsidRPr="000517C0">
        <w:rPr>
          <w:rFonts w:ascii="Times New Roman" w:hAnsi="Times New Roman" w:cs="Times New Roman"/>
          <w:sz w:val="24"/>
          <w:szCs w:val="24"/>
        </w:rPr>
        <w:t>a) u slučaju obavljanja usluga, država članica za koju se smatra da se u njoj obavlja usluga u skladu s člancima 16. do 26. ovoga Zakona,</w:t>
      </w:r>
    </w:p>
    <w:p w14:paraId="6F88D95D" w14:textId="77777777" w:rsidR="000517C0" w:rsidRPr="000517C0" w:rsidRDefault="000517C0" w:rsidP="000517C0">
      <w:pPr>
        <w:spacing w:after="0" w:line="240" w:lineRule="auto"/>
        <w:jc w:val="both"/>
        <w:rPr>
          <w:rFonts w:ascii="Times New Roman" w:hAnsi="Times New Roman" w:cs="Times New Roman"/>
          <w:sz w:val="24"/>
          <w:szCs w:val="24"/>
        </w:rPr>
      </w:pPr>
      <w:r w:rsidRPr="000517C0">
        <w:rPr>
          <w:rFonts w:ascii="Times New Roman" w:hAnsi="Times New Roman" w:cs="Times New Roman"/>
          <w:sz w:val="24"/>
          <w:szCs w:val="24"/>
        </w:rPr>
        <w:t xml:space="preserve"> </w:t>
      </w:r>
    </w:p>
    <w:p w14:paraId="7007B147" w14:textId="77777777" w:rsidR="000517C0" w:rsidRPr="000517C0" w:rsidRDefault="000517C0" w:rsidP="000517C0">
      <w:pPr>
        <w:spacing w:after="0" w:line="240" w:lineRule="auto"/>
        <w:jc w:val="both"/>
        <w:rPr>
          <w:rFonts w:ascii="Times New Roman" w:hAnsi="Times New Roman" w:cs="Times New Roman"/>
          <w:sz w:val="24"/>
          <w:szCs w:val="24"/>
        </w:rPr>
      </w:pPr>
      <w:r w:rsidRPr="000517C0">
        <w:rPr>
          <w:rFonts w:ascii="Times New Roman" w:hAnsi="Times New Roman" w:cs="Times New Roman"/>
          <w:sz w:val="24"/>
          <w:szCs w:val="24"/>
        </w:rPr>
        <w:t>b) u slučaju prodaje dobara na daljinu unutar Europske unije, država članica u kojoj završava otprema ili prijevoz dobara kupcu,</w:t>
      </w:r>
    </w:p>
    <w:p w14:paraId="7228F198" w14:textId="77777777" w:rsidR="000517C0" w:rsidRPr="000517C0" w:rsidRDefault="000517C0" w:rsidP="000517C0">
      <w:pPr>
        <w:spacing w:after="0" w:line="240" w:lineRule="auto"/>
        <w:jc w:val="both"/>
        <w:rPr>
          <w:rFonts w:ascii="Times New Roman" w:hAnsi="Times New Roman" w:cs="Times New Roman"/>
          <w:sz w:val="24"/>
          <w:szCs w:val="24"/>
        </w:rPr>
      </w:pPr>
      <w:r w:rsidRPr="000517C0">
        <w:rPr>
          <w:rFonts w:ascii="Times New Roman" w:hAnsi="Times New Roman" w:cs="Times New Roman"/>
          <w:sz w:val="24"/>
          <w:szCs w:val="24"/>
        </w:rPr>
        <w:t xml:space="preserve"> </w:t>
      </w:r>
    </w:p>
    <w:p w14:paraId="27C9375A" w14:textId="77777777" w:rsidR="000517C0" w:rsidRPr="000517C0" w:rsidRDefault="000517C0" w:rsidP="000517C0">
      <w:pPr>
        <w:spacing w:after="0" w:line="240" w:lineRule="auto"/>
        <w:jc w:val="both"/>
        <w:rPr>
          <w:rFonts w:ascii="Times New Roman" w:hAnsi="Times New Roman" w:cs="Times New Roman"/>
          <w:sz w:val="24"/>
          <w:szCs w:val="24"/>
        </w:rPr>
      </w:pPr>
      <w:r w:rsidRPr="000517C0">
        <w:rPr>
          <w:rFonts w:ascii="Times New Roman" w:hAnsi="Times New Roman" w:cs="Times New Roman"/>
          <w:sz w:val="24"/>
          <w:szCs w:val="24"/>
        </w:rPr>
        <w:t>c) u slučaju da isporuke dobara obavlja porezni obveznik koji omogućuje te isporuke u skladu s člankom 7.b stavkom 2. ovoga Zakona pri čemu otprema ili prijevoz dobara počinje i završava u istoj državi članici, ta država članica.</w:t>
      </w:r>
    </w:p>
    <w:p w14:paraId="6D5D3728" w14:textId="77777777" w:rsidR="000517C0" w:rsidRPr="000517C0" w:rsidRDefault="000517C0" w:rsidP="000517C0">
      <w:pPr>
        <w:spacing w:after="0" w:line="240" w:lineRule="auto"/>
        <w:jc w:val="both"/>
        <w:rPr>
          <w:rFonts w:ascii="Times New Roman" w:hAnsi="Times New Roman" w:cs="Times New Roman"/>
          <w:sz w:val="24"/>
          <w:szCs w:val="24"/>
        </w:rPr>
      </w:pPr>
    </w:p>
    <w:p w14:paraId="2C19F3F7" w14:textId="77777777" w:rsidR="000517C0" w:rsidRPr="000517C0" w:rsidRDefault="000517C0" w:rsidP="000517C0">
      <w:pPr>
        <w:spacing w:after="0" w:line="240" w:lineRule="auto"/>
        <w:jc w:val="both"/>
        <w:rPr>
          <w:rFonts w:ascii="Times New Roman" w:hAnsi="Times New Roman" w:cs="Times New Roman"/>
          <w:sz w:val="24"/>
          <w:szCs w:val="24"/>
        </w:rPr>
      </w:pPr>
      <w:r w:rsidRPr="000517C0">
        <w:rPr>
          <w:rFonts w:ascii="Times New Roman" w:hAnsi="Times New Roman" w:cs="Times New Roman"/>
          <w:sz w:val="24"/>
          <w:szCs w:val="24"/>
        </w:rPr>
        <w:t>(2) Ako porezni obveznik nema sjedište, prebivalište ili uobičajeno boravište na području Europske unije, ali u njoj ima više od jedne stalne poslovne jedinice, država članica prijave je država članica sa stalnom poslovnom jedinicom koju porezni obveznik navede kao državu u kojoj će primjenjivati posebni postupak oporezivanja, a ta ga odluka obvezuje na primjenu posebnog postupka oporezivanja u tekućoj kalendarskoj godini i tijekom sljedeće dvije kalendarske godine.</w:t>
      </w:r>
    </w:p>
    <w:p w14:paraId="7AB11D13" w14:textId="77777777" w:rsidR="000517C0" w:rsidRPr="000517C0" w:rsidRDefault="000517C0" w:rsidP="000517C0">
      <w:pPr>
        <w:spacing w:after="0" w:line="240" w:lineRule="auto"/>
        <w:jc w:val="both"/>
        <w:rPr>
          <w:rFonts w:ascii="Times New Roman" w:hAnsi="Times New Roman" w:cs="Times New Roman"/>
          <w:sz w:val="24"/>
          <w:szCs w:val="24"/>
        </w:rPr>
      </w:pPr>
    </w:p>
    <w:p w14:paraId="77B553A4" w14:textId="77777777" w:rsidR="000517C0" w:rsidRPr="000517C0" w:rsidRDefault="000517C0" w:rsidP="000517C0">
      <w:pPr>
        <w:spacing w:after="0" w:line="240" w:lineRule="auto"/>
        <w:jc w:val="both"/>
        <w:rPr>
          <w:rFonts w:ascii="Times New Roman" w:hAnsi="Times New Roman" w:cs="Times New Roman"/>
          <w:sz w:val="24"/>
          <w:szCs w:val="24"/>
        </w:rPr>
      </w:pPr>
      <w:r w:rsidRPr="000517C0">
        <w:rPr>
          <w:rFonts w:ascii="Times New Roman" w:hAnsi="Times New Roman" w:cs="Times New Roman"/>
          <w:sz w:val="24"/>
          <w:szCs w:val="24"/>
        </w:rPr>
        <w:t>(3) Ako porezni obveznik nema sjedište, prebivalište ili uobičajeno boravište ili stalnu poslovnu jedinicu na području Europske unije, država članica prijave je država članica u kojoj započinje otprema ili prijevoz dobara. Ako otprema ili prijevoz dobara počinje u više država članica, porezni obveznik navodi koja je od tih država članica država članica prijave, a ta ga odluka obvezuje u tekućoj kalendarskoj godini i tijekom sljedeće dvije kalendarske godine.</w:t>
      </w:r>
    </w:p>
    <w:p w14:paraId="4E659300" w14:textId="77777777" w:rsidR="000517C0" w:rsidRDefault="000517C0" w:rsidP="007E1077">
      <w:pPr>
        <w:spacing w:after="0" w:line="240" w:lineRule="auto"/>
        <w:jc w:val="both"/>
        <w:rPr>
          <w:rFonts w:ascii="Times New Roman" w:hAnsi="Times New Roman" w:cs="Times New Roman"/>
          <w:sz w:val="24"/>
          <w:szCs w:val="24"/>
        </w:rPr>
      </w:pPr>
    </w:p>
    <w:p w14:paraId="61290F8C" w14:textId="7C90A13D" w:rsidR="00D151CA" w:rsidRPr="00BE30FE" w:rsidRDefault="00D151CA" w:rsidP="00D151CA">
      <w:pPr>
        <w:spacing w:after="0" w:line="240" w:lineRule="auto"/>
        <w:jc w:val="center"/>
        <w:rPr>
          <w:rFonts w:ascii="Times New Roman" w:hAnsi="Times New Roman" w:cs="Times New Roman"/>
          <w:sz w:val="24"/>
          <w:szCs w:val="24"/>
        </w:rPr>
      </w:pPr>
      <w:r w:rsidRPr="00BE30FE">
        <w:rPr>
          <w:rFonts w:ascii="Times New Roman" w:hAnsi="Times New Roman" w:cs="Times New Roman"/>
          <w:sz w:val="24"/>
          <w:szCs w:val="24"/>
        </w:rPr>
        <w:t>Članak 125.g</w:t>
      </w:r>
    </w:p>
    <w:p w14:paraId="7F465003" w14:textId="6B5447B6" w:rsidR="00D151CA" w:rsidRPr="00BE30FE" w:rsidRDefault="00D151CA" w:rsidP="00D151CA">
      <w:pPr>
        <w:spacing w:after="0" w:line="240" w:lineRule="auto"/>
        <w:jc w:val="both"/>
        <w:rPr>
          <w:rFonts w:ascii="Times New Roman" w:hAnsi="Times New Roman" w:cs="Times New Roman"/>
          <w:sz w:val="24"/>
          <w:szCs w:val="24"/>
        </w:rPr>
      </w:pPr>
    </w:p>
    <w:p w14:paraId="47788158"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(1) Porezni obveznik iz članka 125.c stavka 1. ovoga Zakona nema pravo na odbitak pretporeza u državi članici potrošnje.</w:t>
      </w:r>
    </w:p>
    <w:p w14:paraId="7506E95A" w14:textId="1B4FF4C6" w:rsidR="00D151CA" w:rsidRPr="00BE30FE" w:rsidRDefault="00D151CA" w:rsidP="00D151CA">
      <w:pPr>
        <w:spacing w:after="0" w:line="240" w:lineRule="auto"/>
        <w:jc w:val="both"/>
        <w:rPr>
          <w:rFonts w:ascii="Times New Roman" w:hAnsi="Times New Roman" w:cs="Times New Roman"/>
          <w:sz w:val="24"/>
          <w:szCs w:val="24"/>
        </w:rPr>
      </w:pPr>
    </w:p>
    <w:p w14:paraId="2533207A"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(2) Porezni obveznik iz stavka 1. ovoga članka u državi članici potrošnje može zatražiti povrat PDV-a u skladu s postupkom povrata PDV-a poreznim obveznicima sa sjedištem u drugoj državi članici.</w:t>
      </w:r>
    </w:p>
    <w:p w14:paraId="3571A8AF" w14:textId="656E19E2" w:rsidR="00D151CA" w:rsidRPr="00BE30FE" w:rsidRDefault="00D151CA" w:rsidP="00D151CA">
      <w:pPr>
        <w:spacing w:after="0" w:line="240" w:lineRule="auto"/>
        <w:jc w:val="both"/>
        <w:rPr>
          <w:rFonts w:ascii="Times New Roman" w:hAnsi="Times New Roman" w:cs="Times New Roman"/>
          <w:sz w:val="24"/>
          <w:szCs w:val="24"/>
        </w:rPr>
      </w:pPr>
    </w:p>
    <w:p w14:paraId="298602C0" w14:textId="64611C89"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(3) Ako se porezni obveznik iz članka 125.c stavka 1. ovoga Zakona mora registrirati za potrebe PDV-a u državi članici potrošnje za isporuke koje nisu obuhvaćene posebnim postupkom oporezivanja, ima pravo na odbitak pretporeza za isporuke obuhvaćene posebnim postupkom u prijavi PDV-a.</w:t>
      </w:r>
    </w:p>
    <w:p w14:paraId="7ED518BA" w14:textId="77777777" w:rsidR="00D151CA" w:rsidRPr="00BE30FE" w:rsidRDefault="00D151CA" w:rsidP="00D151CA">
      <w:pPr>
        <w:spacing w:after="0" w:line="240" w:lineRule="auto"/>
        <w:jc w:val="both"/>
        <w:rPr>
          <w:rFonts w:ascii="Times New Roman" w:hAnsi="Times New Roman" w:cs="Times New Roman"/>
          <w:sz w:val="24"/>
          <w:szCs w:val="24"/>
        </w:rPr>
      </w:pPr>
    </w:p>
    <w:p w14:paraId="3368360E" w14:textId="77777777" w:rsidR="00D151CA" w:rsidRPr="00BE30FE" w:rsidRDefault="00D151CA" w:rsidP="00D151CA">
      <w:pPr>
        <w:spacing w:after="0" w:line="240" w:lineRule="auto"/>
        <w:jc w:val="center"/>
        <w:rPr>
          <w:rFonts w:ascii="Times New Roman" w:hAnsi="Times New Roman" w:cs="Times New Roman"/>
          <w:sz w:val="24"/>
          <w:szCs w:val="24"/>
        </w:rPr>
      </w:pPr>
      <w:r w:rsidRPr="00BE30FE">
        <w:rPr>
          <w:rFonts w:ascii="Times New Roman" w:hAnsi="Times New Roman" w:cs="Times New Roman"/>
          <w:sz w:val="24"/>
          <w:szCs w:val="24"/>
        </w:rPr>
        <w:t>Članak 125. hb</w:t>
      </w:r>
    </w:p>
    <w:p w14:paraId="3FEE895C" w14:textId="095D1574" w:rsidR="00D151CA" w:rsidRPr="00BE30FE" w:rsidRDefault="00D151CA" w:rsidP="00D151CA">
      <w:pPr>
        <w:spacing w:after="0" w:line="240" w:lineRule="auto"/>
        <w:jc w:val="both"/>
        <w:rPr>
          <w:rFonts w:ascii="Times New Roman" w:hAnsi="Times New Roman" w:cs="Times New Roman"/>
          <w:sz w:val="24"/>
          <w:szCs w:val="24"/>
        </w:rPr>
      </w:pPr>
    </w:p>
    <w:p w14:paraId="3D1852D5" w14:textId="530CBE09"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lastRenderedPageBreak/>
        <w:t>(1) Posebni postupak za prodaju dobara na daljinu uvezenih iz trećih područja ili trećih zemalja mogu primjenjivati:</w:t>
      </w:r>
    </w:p>
    <w:p w14:paraId="692E88FF" w14:textId="2AE33045" w:rsidR="00D151CA" w:rsidRPr="00BE30FE" w:rsidRDefault="00D151CA" w:rsidP="00D151CA">
      <w:pPr>
        <w:spacing w:after="0" w:line="240" w:lineRule="auto"/>
        <w:jc w:val="both"/>
        <w:rPr>
          <w:rFonts w:ascii="Times New Roman" w:hAnsi="Times New Roman" w:cs="Times New Roman"/>
          <w:sz w:val="24"/>
          <w:szCs w:val="24"/>
        </w:rPr>
      </w:pPr>
    </w:p>
    <w:p w14:paraId="394A93C0"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a) svi porezni obveznici sa sjedištem u Europskoj uniji koji prodaju dobra na daljinu uvezena iz trećih područja ili trećih zemalja,</w:t>
      </w:r>
    </w:p>
    <w:p w14:paraId="7D1302EA" w14:textId="68BF881A" w:rsidR="00D151CA" w:rsidRPr="00BE30FE" w:rsidRDefault="00D151CA" w:rsidP="00D151CA">
      <w:pPr>
        <w:spacing w:after="0" w:line="240" w:lineRule="auto"/>
        <w:jc w:val="both"/>
        <w:rPr>
          <w:rFonts w:ascii="Times New Roman" w:hAnsi="Times New Roman" w:cs="Times New Roman"/>
          <w:sz w:val="24"/>
          <w:szCs w:val="24"/>
        </w:rPr>
      </w:pPr>
    </w:p>
    <w:p w14:paraId="5D63C6DD"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b) svi porezni obveznici, neovisno o tome imaju li sjedište u Europskoj uniji, koji prodaju dobra na daljinu uvezena iz trećih područja ili trećih zemalja te koje zastupa posrednik sa sjedištem u Europskoj uniji,</w:t>
      </w:r>
    </w:p>
    <w:p w14:paraId="57D0EFDD"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 xml:space="preserve"> </w:t>
      </w:r>
    </w:p>
    <w:p w14:paraId="058EDA7D"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c) svi porezni obveznici sa sjedištem u trećoj zemlji s kojom je Europska unija sklopila sporazum o uzajamnoj pomoći čije je područje primjene slično području primjene propisa kojim se uređuje administrativna suradnja u području poreza i Uredbe Vijeća (EU) br. 904/2010 od 7. listopada 2010. o administrativnoj suradnji i suzbijanju prijevare u području poreza na dodanu vrijednost (preinaka) (SL L, 268, 12. 10. 2010.) te koji se bave prodajom dobara na daljinu iz te treće zemlje.</w:t>
      </w:r>
    </w:p>
    <w:p w14:paraId="5460A1C9" w14:textId="16D540C3" w:rsidR="00D151CA" w:rsidRPr="00BE30FE" w:rsidRDefault="00D151CA" w:rsidP="00D151CA">
      <w:pPr>
        <w:spacing w:after="0" w:line="240" w:lineRule="auto"/>
        <w:jc w:val="both"/>
        <w:rPr>
          <w:rFonts w:ascii="Times New Roman" w:hAnsi="Times New Roman" w:cs="Times New Roman"/>
          <w:sz w:val="24"/>
          <w:szCs w:val="24"/>
        </w:rPr>
      </w:pPr>
    </w:p>
    <w:p w14:paraId="1A2B7496"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(2) Porezni obveznici iz stavka 1. ovoga članka primjenjuju ovaj posebni postupak na svu svoju prodaju dobara na daljinu uvezenih iz trećih područja ili trećih zemalja.</w:t>
      </w:r>
    </w:p>
    <w:p w14:paraId="10246CCC" w14:textId="0E224139" w:rsidR="00D151CA" w:rsidRPr="00BE30FE" w:rsidRDefault="00D151CA" w:rsidP="00D151CA">
      <w:pPr>
        <w:spacing w:after="0" w:line="240" w:lineRule="auto"/>
        <w:jc w:val="both"/>
        <w:rPr>
          <w:rFonts w:ascii="Times New Roman" w:hAnsi="Times New Roman" w:cs="Times New Roman"/>
          <w:sz w:val="24"/>
          <w:szCs w:val="24"/>
        </w:rPr>
      </w:pPr>
    </w:p>
    <w:p w14:paraId="5800514D" w14:textId="606E7A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(3) Porezni obveznik iz stavka 1. točke b) ovoga članka ne može istodobno imenovati više od jednog posrednika.</w:t>
      </w:r>
    </w:p>
    <w:p w14:paraId="7D8D8CF7" w14:textId="77777777" w:rsidR="00D151CA" w:rsidRPr="00BE30FE" w:rsidRDefault="00D151CA" w:rsidP="00D151CA">
      <w:pPr>
        <w:spacing w:after="0" w:line="240" w:lineRule="auto"/>
        <w:jc w:val="both"/>
        <w:rPr>
          <w:rFonts w:ascii="Times New Roman" w:hAnsi="Times New Roman" w:cs="Times New Roman"/>
          <w:sz w:val="24"/>
          <w:szCs w:val="24"/>
        </w:rPr>
      </w:pPr>
    </w:p>
    <w:p w14:paraId="136BA803" w14:textId="77777777" w:rsidR="00D151CA" w:rsidRPr="00BE30FE" w:rsidRDefault="00D151CA" w:rsidP="00D151CA">
      <w:pPr>
        <w:spacing w:after="0" w:line="240" w:lineRule="auto"/>
        <w:jc w:val="center"/>
        <w:rPr>
          <w:rFonts w:ascii="Times New Roman" w:hAnsi="Times New Roman" w:cs="Times New Roman"/>
          <w:sz w:val="24"/>
          <w:szCs w:val="24"/>
        </w:rPr>
      </w:pPr>
      <w:r w:rsidRPr="00BE30FE">
        <w:rPr>
          <w:rFonts w:ascii="Times New Roman" w:hAnsi="Times New Roman" w:cs="Times New Roman"/>
          <w:sz w:val="24"/>
          <w:szCs w:val="24"/>
        </w:rPr>
        <w:t>Članak 125.he</w:t>
      </w:r>
    </w:p>
    <w:p w14:paraId="24193024" w14:textId="67F9404D" w:rsidR="00D151CA" w:rsidRPr="00BE30FE" w:rsidRDefault="00D151CA" w:rsidP="00D151CA">
      <w:pPr>
        <w:spacing w:after="0" w:line="240" w:lineRule="auto"/>
        <w:jc w:val="both"/>
        <w:rPr>
          <w:rFonts w:ascii="Times New Roman" w:hAnsi="Times New Roman" w:cs="Times New Roman"/>
          <w:sz w:val="24"/>
          <w:szCs w:val="24"/>
        </w:rPr>
      </w:pPr>
    </w:p>
    <w:p w14:paraId="75589FA1" w14:textId="6024AE3A"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(1) Porezni obveznik koji ne imenuje posrednika mora Poreznoj upravi prije početka primjene posebnog postupka dostaviti sljedeće podatke:</w:t>
      </w:r>
    </w:p>
    <w:p w14:paraId="63F0D96C" w14:textId="7A3CC241" w:rsidR="00D151CA" w:rsidRPr="00BE30FE" w:rsidRDefault="00D151CA" w:rsidP="00D151CA">
      <w:pPr>
        <w:spacing w:after="0" w:line="240" w:lineRule="auto"/>
        <w:jc w:val="both"/>
        <w:rPr>
          <w:rFonts w:ascii="Times New Roman" w:hAnsi="Times New Roman" w:cs="Times New Roman"/>
          <w:sz w:val="24"/>
          <w:szCs w:val="24"/>
        </w:rPr>
      </w:pPr>
    </w:p>
    <w:p w14:paraId="29D200D8"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a) ime i prezime / naziv,</w:t>
      </w:r>
    </w:p>
    <w:p w14:paraId="78771490" w14:textId="07F539FE" w:rsidR="00D151CA" w:rsidRPr="00BE30FE" w:rsidRDefault="00D151CA" w:rsidP="00D151CA">
      <w:pPr>
        <w:spacing w:after="0" w:line="240" w:lineRule="auto"/>
        <w:jc w:val="both"/>
        <w:rPr>
          <w:rFonts w:ascii="Times New Roman" w:hAnsi="Times New Roman" w:cs="Times New Roman"/>
          <w:sz w:val="24"/>
          <w:szCs w:val="24"/>
        </w:rPr>
      </w:pPr>
    </w:p>
    <w:p w14:paraId="0B5CDE10"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b) adresu,</w:t>
      </w:r>
    </w:p>
    <w:p w14:paraId="04BFC822" w14:textId="65BE7AD8" w:rsidR="00D151CA" w:rsidRPr="00BE30FE" w:rsidRDefault="00D151CA" w:rsidP="00D151CA">
      <w:pPr>
        <w:spacing w:after="0" w:line="240" w:lineRule="auto"/>
        <w:jc w:val="both"/>
        <w:rPr>
          <w:rFonts w:ascii="Times New Roman" w:hAnsi="Times New Roman" w:cs="Times New Roman"/>
          <w:sz w:val="24"/>
          <w:szCs w:val="24"/>
        </w:rPr>
      </w:pPr>
    </w:p>
    <w:p w14:paraId="4C6D7C4B"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c) adresu elektroničke pošte i internetske stranice,</w:t>
      </w:r>
    </w:p>
    <w:p w14:paraId="1F462F13" w14:textId="577BABCD" w:rsidR="00D151CA" w:rsidRPr="00BE30FE" w:rsidRDefault="00D151CA" w:rsidP="00D151CA">
      <w:pPr>
        <w:spacing w:after="0" w:line="240" w:lineRule="auto"/>
        <w:jc w:val="both"/>
        <w:rPr>
          <w:rFonts w:ascii="Times New Roman" w:hAnsi="Times New Roman" w:cs="Times New Roman"/>
          <w:sz w:val="24"/>
          <w:szCs w:val="24"/>
        </w:rPr>
      </w:pPr>
    </w:p>
    <w:p w14:paraId="6288BFF8"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d) PDV identifikacijski broj ili nacionalni porezni broj.</w:t>
      </w:r>
    </w:p>
    <w:p w14:paraId="333985A8" w14:textId="3E7AB090" w:rsidR="00D151CA" w:rsidRPr="00BE30FE" w:rsidRDefault="00D151CA" w:rsidP="00D151CA">
      <w:pPr>
        <w:spacing w:after="0" w:line="240" w:lineRule="auto"/>
        <w:jc w:val="both"/>
        <w:rPr>
          <w:rFonts w:ascii="Times New Roman" w:hAnsi="Times New Roman" w:cs="Times New Roman"/>
          <w:sz w:val="24"/>
          <w:szCs w:val="24"/>
        </w:rPr>
      </w:pPr>
    </w:p>
    <w:p w14:paraId="40C93B79"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(2) Posrednik mora Poreznoj upravi prije početka primjene posebnog postupka za račun poreznog obveznika dostaviti sljedeće podatke:</w:t>
      </w:r>
    </w:p>
    <w:p w14:paraId="02FB68B4" w14:textId="03D45D08" w:rsidR="00D151CA" w:rsidRPr="00BE30FE" w:rsidRDefault="00D151CA" w:rsidP="00D151CA">
      <w:pPr>
        <w:spacing w:after="0" w:line="240" w:lineRule="auto"/>
        <w:jc w:val="both"/>
        <w:rPr>
          <w:rFonts w:ascii="Times New Roman" w:hAnsi="Times New Roman" w:cs="Times New Roman"/>
          <w:sz w:val="24"/>
          <w:szCs w:val="24"/>
        </w:rPr>
      </w:pPr>
    </w:p>
    <w:p w14:paraId="01EC6968"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a) ime i prezime / naziv,</w:t>
      </w:r>
    </w:p>
    <w:p w14:paraId="65946E1C" w14:textId="0501B1C9" w:rsidR="00D151CA" w:rsidRPr="00BE30FE" w:rsidRDefault="00D151CA" w:rsidP="00D151CA">
      <w:pPr>
        <w:spacing w:after="0" w:line="240" w:lineRule="auto"/>
        <w:jc w:val="both"/>
        <w:rPr>
          <w:rFonts w:ascii="Times New Roman" w:hAnsi="Times New Roman" w:cs="Times New Roman"/>
          <w:sz w:val="24"/>
          <w:szCs w:val="24"/>
        </w:rPr>
      </w:pPr>
    </w:p>
    <w:p w14:paraId="0A5102E9"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b) adresu,</w:t>
      </w:r>
    </w:p>
    <w:p w14:paraId="60E94F34" w14:textId="2D0E1023" w:rsidR="00D151CA" w:rsidRPr="00BE30FE" w:rsidRDefault="00D151CA" w:rsidP="00D151CA">
      <w:pPr>
        <w:spacing w:after="0" w:line="240" w:lineRule="auto"/>
        <w:jc w:val="both"/>
        <w:rPr>
          <w:rFonts w:ascii="Times New Roman" w:hAnsi="Times New Roman" w:cs="Times New Roman"/>
          <w:sz w:val="24"/>
          <w:szCs w:val="24"/>
        </w:rPr>
      </w:pPr>
    </w:p>
    <w:p w14:paraId="71905E52"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c) adresu elektroničke pošte,</w:t>
      </w:r>
    </w:p>
    <w:p w14:paraId="4A7F6739" w14:textId="0F8DD753" w:rsidR="00D151CA" w:rsidRPr="00BE30FE" w:rsidRDefault="00D151CA" w:rsidP="00D151CA">
      <w:pPr>
        <w:spacing w:after="0" w:line="240" w:lineRule="auto"/>
        <w:jc w:val="both"/>
        <w:rPr>
          <w:rFonts w:ascii="Times New Roman" w:hAnsi="Times New Roman" w:cs="Times New Roman"/>
          <w:sz w:val="24"/>
          <w:szCs w:val="24"/>
        </w:rPr>
      </w:pPr>
    </w:p>
    <w:p w14:paraId="14A7E43B"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lastRenderedPageBreak/>
        <w:t>d) PDV identifikacijski broj.</w:t>
      </w:r>
    </w:p>
    <w:p w14:paraId="07EB5BD7" w14:textId="4F8A3F01" w:rsidR="00D151CA" w:rsidRPr="00BE30FE" w:rsidRDefault="00D151CA" w:rsidP="00D151CA">
      <w:pPr>
        <w:spacing w:after="0" w:line="240" w:lineRule="auto"/>
        <w:jc w:val="both"/>
        <w:rPr>
          <w:rFonts w:ascii="Times New Roman" w:hAnsi="Times New Roman" w:cs="Times New Roman"/>
          <w:sz w:val="24"/>
          <w:szCs w:val="24"/>
        </w:rPr>
      </w:pPr>
    </w:p>
    <w:p w14:paraId="6B2F079E"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(3) Posrednik mora Poreznoj upravi prije početka primjene posebnog postupka za svakog poreznog obveznika kojeg zastupa dostaviti sljedeće podatke:</w:t>
      </w:r>
    </w:p>
    <w:p w14:paraId="0644214D" w14:textId="059FD784" w:rsidR="00D151CA" w:rsidRPr="00BE30FE" w:rsidRDefault="00D151CA" w:rsidP="00D151CA">
      <w:pPr>
        <w:spacing w:after="0" w:line="240" w:lineRule="auto"/>
        <w:jc w:val="both"/>
        <w:rPr>
          <w:rFonts w:ascii="Times New Roman" w:hAnsi="Times New Roman" w:cs="Times New Roman"/>
          <w:sz w:val="24"/>
          <w:szCs w:val="24"/>
        </w:rPr>
      </w:pPr>
    </w:p>
    <w:p w14:paraId="7EBE45D6"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a) ime i prezime / naziv,</w:t>
      </w:r>
    </w:p>
    <w:p w14:paraId="648A0BCA" w14:textId="601BA7BC" w:rsidR="00D151CA" w:rsidRPr="00BE30FE" w:rsidRDefault="00D151CA" w:rsidP="00D151CA">
      <w:pPr>
        <w:spacing w:after="0" w:line="240" w:lineRule="auto"/>
        <w:jc w:val="both"/>
        <w:rPr>
          <w:rFonts w:ascii="Times New Roman" w:hAnsi="Times New Roman" w:cs="Times New Roman"/>
          <w:sz w:val="24"/>
          <w:szCs w:val="24"/>
        </w:rPr>
      </w:pPr>
    </w:p>
    <w:p w14:paraId="1EF337B3"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b) adresu,</w:t>
      </w:r>
    </w:p>
    <w:p w14:paraId="73AC9668" w14:textId="1FFECDC3" w:rsidR="00D151CA" w:rsidRPr="00BE30FE" w:rsidRDefault="00D151CA" w:rsidP="00D151CA">
      <w:pPr>
        <w:spacing w:after="0" w:line="240" w:lineRule="auto"/>
        <w:jc w:val="both"/>
        <w:rPr>
          <w:rFonts w:ascii="Times New Roman" w:hAnsi="Times New Roman" w:cs="Times New Roman"/>
          <w:sz w:val="24"/>
          <w:szCs w:val="24"/>
        </w:rPr>
      </w:pPr>
    </w:p>
    <w:p w14:paraId="3F12FF74"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c) adresu elektroničku pošte i internetske stranice,</w:t>
      </w:r>
    </w:p>
    <w:p w14:paraId="56DEDFBA" w14:textId="0D286BFD" w:rsidR="00D151CA" w:rsidRPr="00BE30FE" w:rsidRDefault="00D151CA" w:rsidP="00D151CA">
      <w:pPr>
        <w:spacing w:after="0" w:line="240" w:lineRule="auto"/>
        <w:jc w:val="both"/>
        <w:rPr>
          <w:rFonts w:ascii="Times New Roman" w:hAnsi="Times New Roman" w:cs="Times New Roman"/>
          <w:sz w:val="24"/>
          <w:szCs w:val="24"/>
        </w:rPr>
      </w:pPr>
    </w:p>
    <w:p w14:paraId="3F39D390"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d) PDV identifikacijski broj ili nacionalni porezni broj,</w:t>
      </w:r>
    </w:p>
    <w:p w14:paraId="287611DB" w14:textId="62C37A96" w:rsidR="00D151CA" w:rsidRPr="00BE30FE" w:rsidRDefault="00D151CA" w:rsidP="00D151CA">
      <w:pPr>
        <w:spacing w:after="0" w:line="240" w:lineRule="auto"/>
        <w:jc w:val="both"/>
        <w:rPr>
          <w:rFonts w:ascii="Times New Roman" w:hAnsi="Times New Roman" w:cs="Times New Roman"/>
          <w:sz w:val="24"/>
          <w:szCs w:val="24"/>
        </w:rPr>
      </w:pPr>
    </w:p>
    <w:p w14:paraId="5497D087" w14:textId="77777777" w:rsidR="00D151CA" w:rsidRPr="00BE30FE"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e) pojedinačni identifikacijski broj koji mu je dodijeljen u skladu s člankom 125.hf stavkom 2. ovoga Zakona.</w:t>
      </w:r>
    </w:p>
    <w:p w14:paraId="5F27C04E" w14:textId="0042B6BF" w:rsidR="00D151CA" w:rsidRPr="00BE30FE" w:rsidRDefault="00D151CA" w:rsidP="00D151CA">
      <w:pPr>
        <w:spacing w:after="0" w:line="240" w:lineRule="auto"/>
        <w:jc w:val="both"/>
        <w:rPr>
          <w:rFonts w:ascii="Times New Roman" w:hAnsi="Times New Roman" w:cs="Times New Roman"/>
          <w:sz w:val="24"/>
          <w:szCs w:val="24"/>
        </w:rPr>
      </w:pPr>
    </w:p>
    <w:p w14:paraId="6DF9CBD9" w14:textId="13095471" w:rsidR="00D151CA" w:rsidRDefault="00D151CA" w:rsidP="00D151CA">
      <w:pPr>
        <w:spacing w:after="0" w:line="240" w:lineRule="auto"/>
        <w:jc w:val="both"/>
        <w:rPr>
          <w:rFonts w:ascii="Times New Roman" w:hAnsi="Times New Roman" w:cs="Times New Roman"/>
          <w:sz w:val="24"/>
          <w:szCs w:val="24"/>
        </w:rPr>
      </w:pPr>
      <w:r w:rsidRPr="00BE30FE">
        <w:rPr>
          <w:rFonts w:ascii="Times New Roman" w:hAnsi="Times New Roman" w:cs="Times New Roman"/>
          <w:sz w:val="24"/>
          <w:szCs w:val="24"/>
        </w:rPr>
        <w:t>(4) Svaki porezni obveznik koji primjenjuje posebni postupak ili ako je moguće njegov posrednik Poreznu upravu trebaju obavijestiti o svakoj promjeni dostavljenih podataka.</w:t>
      </w:r>
    </w:p>
    <w:p w14:paraId="579D7CAB" w14:textId="77777777" w:rsidR="00D151CA" w:rsidRDefault="00D151CA" w:rsidP="00D151CA">
      <w:pPr>
        <w:spacing w:after="0" w:line="240" w:lineRule="auto"/>
        <w:jc w:val="both"/>
        <w:rPr>
          <w:rFonts w:ascii="Times New Roman" w:hAnsi="Times New Roman" w:cs="Times New Roman"/>
          <w:sz w:val="24"/>
          <w:szCs w:val="24"/>
        </w:rPr>
      </w:pPr>
    </w:p>
    <w:p w14:paraId="39CBB08F" w14:textId="78823AE4" w:rsidR="00D151CA" w:rsidRPr="004C3489" w:rsidRDefault="00D151CA" w:rsidP="00737C10">
      <w:pPr>
        <w:spacing w:after="0" w:line="240" w:lineRule="auto"/>
        <w:jc w:val="center"/>
        <w:rPr>
          <w:rFonts w:ascii="Times New Roman" w:hAnsi="Times New Roman" w:cs="Times New Roman"/>
          <w:sz w:val="24"/>
          <w:szCs w:val="24"/>
        </w:rPr>
      </w:pPr>
    </w:p>
    <w:sectPr w:rsidR="00D151CA" w:rsidRPr="004C34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76ECB" w14:textId="77777777" w:rsidR="00124FB2" w:rsidRDefault="00124FB2">
      <w:pPr>
        <w:spacing w:after="0" w:line="240" w:lineRule="auto"/>
      </w:pPr>
      <w:r>
        <w:separator/>
      </w:r>
    </w:p>
  </w:endnote>
  <w:endnote w:type="continuationSeparator" w:id="0">
    <w:p w14:paraId="12344AEA" w14:textId="77777777" w:rsidR="00124FB2" w:rsidRDefault="00124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923434"/>
      <w:docPartObj>
        <w:docPartGallery w:val="Page Numbers (Bottom of Page)"/>
        <w:docPartUnique/>
      </w:docPartObj>
    </w:sdtPr>
    <w:sdtEndPr/>
    <w:sdtContent>
      <w:p w14:paraId="288460AE" w14:textId="6F72818B" w:rsidR="003F7DA1" w:rsidRDefault="003F7DA1">
        <w:pPr>
          <w:pStyle w:val="Footer"/>
          <w:jc w:val="center"/>
        </w:pPr>
        <w:r>
          <w:fldChar w:fldCharType="begin"/>
        </w:r>
        <w:r>
          <w:instrText>PAGE   \* MERGEFORMAT</w:instrText>
        </w:r>
        <w:r>
          <w:fldChar w:fldCharType="separate"/>
        </w:r>
        <w:r w:rsidR="000C72DC">
          <w:rPr>
            <w:noProof/>
          </w:rPr>
          <w:t>2</w:t>
        </w:r>
        <w:r>
          <w:fldChar w:fldCharType="end"/>
        </w:r>
      </w:p>
    </w:sdtContent>
  </w:sdt>
  <w:p w14:paraId="576D7079" w14:textId="77777777" w:rsidR="003F7DA1" w:rsidRDefault="003F7D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AC2D1" w14:textId="77777777" w:rsidR="00124FB2" w:rsidRDefault="00124FB2">
      <w:pPr>
        <w:spacing w:after="0" w:line="240" w:lineRule="auto"/>
      </w:pPr>
      <w:r>
        <w:separator/>
      </w:r>
    </w:p>
  </w:footnote>
  <w:footnote w:type="continuationSeparator" w:id="0">
    <w:p w14:paraId="2A6C0D13" w14:textId="77777777" w:rsidR="00124FB2" w:rsidRDefault="00124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6E82D" w14:textId="77777777" w:rsidR="00391408" w:rsidRDefault="00391408">
    <w:pPr>
      <w:pStyle w:val="Header"/>
      <w:jc w:val="center"/>
    </w:pPr>
  </w:p>
  <w:p w14:paraId="06C5DE04" w14:textId="77777777" w:rsidR="00391408" w:rsidRDefault="00391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23740"/>
    <w:multiLevelType w:val="hybridMultilevel"/>
    <w:tmpl w:val="930CABFA"/>
    <w:lvl w:ilvl="0" w:tplc="589E3556">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CB3437F"/>
    <w:multiLevelType w:val="hybridMultilevel"/>
    <w:tmpl w:val="358209DA"/>
    <w:lvl w:ilvl="0" w:tplc="31D62D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3AE0B05"/>
    <w:multiLevelType w:val="hybridMultilevel"/>
    <w:tmpl w:val="C1E298CE"/>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54E93A0F"/>
    <w:multiLevelType w:val="hybridMultilevel"/>
    <w:tmpl w:val="554A8E14"/>
    <w:lvl w:ilvl="0" w:tplc="1A02FF3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B2D3F63"/>
    <w:multiLevelType w:val="hybridMultilevel"/>
    <w:tmpl w:val="DEFC15DA"/>
    <w:lvl w:ilvl="0" w:tplc="512ECB5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FCE"/>
    <w:rsid w:val="000100F2"/>
    <w:rsid w:val="0001334D"/>
    <w:rsid w:val="00041948"/>
    <w:rsid w:val="000517C0"/>
    <w:rsid w:val="00051B77"/>
    <w:rsid w:val="00053209"/>
    <w:rsid w:val="00062468"/>
    <w:rsid w:val="00074997"/>
    <w:rsid w:val="00074CCC"/>
    <w:rsid w:val="00081C24"/>
    <w:rsid w:val="00082514"/>
    <w:rsid w:val="00090CDA"/>
    <w:rsid w:val="00095E81"/>
    <w:rsid w:val="000A1ED2"/>
    <w:rsid w:val="000A2345"/>
    <w:rsid w:val="000A7588"/>
    <w:rsid w:val="000B66D1"/>
    <w:rsid w:val="000C72DC"/>
    <w:rsid w:val="000D1828"/>
    <w:rsid w:val="000E300A"/>
    <w:rsid w:val="000F17C9"/>
    <w:rsid w:val="001015D3"/>
    <w:rsid w:val="0010296C"/>
    <w:rsid w:val="001050BE"/>
    <w:rsid w:val="001141A0"/>
    <w:rsid w:val="0012413B"/>
    <w:rsid w:val="00124FB2"/>
    <w:rsid w:val="00126F7E"/>
    <w:rsid w:val="001367B8"/>
    <w:rsid w:val="00164F45"/>
    <w:rsid w:val="0016779F"/>
    <w:rsid w:val="001736DB"/>
    <w:rsid w:val="00181324"/>
    <w:rsid w:val="001823D6"/>
    <w:rsid w:val="00186CAE"/>
    <w:rsid w:val="00190122"/>
    <w:rsid w:val="0019294A"/>
    <w:rsid w:val="00193CAB"/>
    <w:rsid w:val="001A0030"/>
    <w:rsid w:val="001B05C8"/>
    <w:rsid w:val="001B257F"/>
    <w:rsid w:val="001B3920"/>
    <w:rsid w:val="001B4EB9"/>
    <w:rsid w:val="001F1D98"/>
    <w:rsid w:val="001F2920"/>
    <w:rsid w:val="001F2B08"/>
    <w:rsid w:val="001F443F"/>
    <w:rsid w:val="001F545E"/>
    <w:rsid w:val="001F7056"/>
    <w:rsid w:val="0020175A"/>
    <w:rsid w:val="002040EE"/>
    <w:rsid w:val="002140EA"/>
    <w:rsid w:val="00216189"/>
    <w:rsid w:val="00241271"/>
    <w:rsid w:val="002444DE"/>
    <w:rsid w:val="00246A26"/>
    <w:rsid w:val="00253474"/>
    <w:rsid w:val="00263469"/>
    <w:rsid w:val="002660A2"/>
    <w:rsid w:val="0027404D"/>
    <w:rsid w:val="002833E5"/>
    <w:rsid w:val="00290F62"/>
    <w:rsid w:val="00291FC5"/>
    <w:rsid w:val="00297526"/>
    <w:rsid w:val="002A5C11"/>
    <w:rsid w:val="002B13E6"/>
    <w:rsid w:val="002B6B2E"/>
    <w:rsid w:val="002C19E6"/>
    <w:rsid w:val="002C5759"/>
    <w:rsid w:val="002C7702"/>
    <w:rsid w:val="002D2495"/>
    <w:rsid w:val="002D3A08"/>
    <w:rsid w:val="002D5141"/>
    <w:rsid w:val="002F4CD5"/>
    <w:rsid w:val="00307AF0"/>
    <w:rsid w:val="00310C9B"/>
    <w:rsid w:val="003206E4"/>
    <w:rsid w:val="00330F40"/>
    <w:rsid w:val="00335A43"/>
    <w:rsid w:val="003373AE"/>
    <w:rsid w:val="003477D7"/>
    <w:rsid w:val="00362229"/>
    <w:rsid w:val="0037110F"/>
    <w:rsid w:val="00375023"/>
    <w:rsid w:val="00380421"/>
    <w:rsid w:val="0038192D"/>
    <w:rsid w:val="00385C64"/>
    <w:rsid w:val="003870BE"/>
    <w:rsid w:val="00391408"/>
    <w:rsid w:val="00393774"/>
    <w:rsid w:val="00394B8C"/>
    <w:rsid w:val="00394CC1"/>
    <w:rsid w:val="003A1F5B"/>
    <w:rsid w:val="003C4319"/>
    <w:rsid w:val="003D0330"/>
    <w:rsid w:val="003D1241"/>
    <w:rsid w:val="003D2B2C"/>
    <w:rsid w:val="003D5272"/>
    <w:rsid w:val="003E5321"/>
    <w:rsid w:val="003F7DA1"/>
    <w:rsid w:val="00401F7A"/>
    <w:rsid w:val="004025C7"/>
    <w:rsid w:val="00406391"/>
    <w:rsid w:val="004114C3"/>
    <w:rsid w:val="00413DB5"/>
    <w:rsid w:val="004154BA"/>
    <w:rsid w:val="004156A1"/>
    <w:rsid w:val="004173D0"/>
    <w:rsid w:val="0042003F"/>
    <w:rsid w:val="00420793"/>
    <w:rsid w:val="00422ECE"/>
    <w:rsid w:val="004248BB"/>
    <w:rsid w:val="00426C8B"/>
    <w:rsid w:val="0043182F"/>
    <w:rsid w:val="004479F6"/>
    <w:rsid w:val="00453D5B"/>
    <w:rsid w:val="00463B7E"/>
    <w:rsid w:val="0047066D"/>
    <w:rsid w:val="00470DA8"/>
    <w:rsid w:val="00476993"/>
    <w:rsid w:val="00476B1D"/>
    <w:rsid w:val="004C1DDA"/>
    <w:rsid w:val="004C2419"/>
    <w:rsid w:val="004C3489"/>
    <w:rsid w:val="004E52AD"/>
    <w:rsid w:val="004E7B56"/>
    <w:rsid w:val="004F26F4"/>
    <w:rsid w:val="00504286"/>
    <w:rsid w:val="005107E5"/>
    <w:rsid w:val="00516DA1"/>
    <w:rsid w:val="00527894"/>
    <w:rsid w:val="00527EE1"/>
    <w:rsid w:val="0053153B"/>
    <w:rsid w:val="00533FC8"/>
    <w:rsid w:val="0053788D"/>
    <w:rsid w:val="00537DF6"/>
    <w:rsid w:val="00543357"/>
    <w:rsid w:val="0055032E"/>
    <w:rsid w:val="00555F93"/>
    <w:rsid w:val="00571715"/>
    <w:rsid w:val="00571ED2"/>
    <w:rsid w:val="00583FCE"/>
    <w:rsid w:val="00593F86"/>
    <w:rsid w:val="00596394"/>
    <w:rsid w:val="005A0743"/>
    <w:rsid w:val="005A15F6"/>
    <w:rsid w:val="005A4CA6"/>
    <w:rsid w:val="005B365E"/>
    <w:rsid w:val="005B5179"/>
    <w:rsid w:val="005C1ED4"/>
    <w:rsid w:val="005C49FA"/>
    <w:rsid w:val="005E101C"/>
    <w:rsid w:val="005F3D74"/>
    <w:rsid w:val="00600DFC"/>
    <w:rsid w:val="00601798"/>
    <w:rsid w:val="006047F8"/>
    <w:rsid w:val="00613A39"/>
    <w:rsid w:val="00616287"/>
    <w:rsid w:val="00624796"/>
    <w:rsid w:val="00631A2C"/>
    <w:rsid w:val="0064345E"/>
    <w:rsid w:val="006434EB"/>
    <w:rsid w:val="00647B6B"/>
    <w:rsid w:val="006515C1"/>
    <w:rsid w:val="006548F5"/>
    <w:rsid w:val="00657D35"/>
    <w:rsid w:val="00667266"/>
    <w:rsid w:val="00670CBE"/>
    <w:rsid w:val="00675D3B"/>
    <w:rsid w:val="006A33CE"/>
    <w:rsid w:val="006A68EB"/>
    <w:rsid w:val="006B5A4C"/>
    <w:rsid w:val="006B6F05"/>
    <w:rsid w:val="006D537E"/>
    <w:rsid w:val="006F4092"/>
    <w:rsid w:val="00703154"/>
    <w:rsid w:val="0070785A"/>
    <w:rsid w:val="00730ADA"/>
    <w:rsid w:val="00730B94"/>
    <w:rsid w:val="007319F3"/>
    <w:rsid w:val="007338FC"/>
    <w:rsid w:val="00734CDA"/>
    <w:rsid w:val="00737C10"/>
    <w:rsid w:val="007419C6"/>
    <w:rsid w:val="007434C1"/>
    <w:rsid w:val="00744B03"/>
    <w:rsid w:val="007461AB"/>
    <w:rsid w:val="007623E9"/>
    <w:rsid w:val="00772676"/>
    <w:rsid w:val="0077285B"/>
    <w:rsid w:val="00776F63"/>
    <w:rsid w:val="007A03E9"/>
    <w:rsid w:val="007A3867"/>
    <w:rsid w:val="007B6E27"/>
    <w:rsid w:val="007C488C"/>
    <w:rsid w:val="007C7152"/>
    <w:rsid w:val="007D036E"/>
    <w:rsid w:val="007D593C"/>
    <w:rsid w:val="007D6BE5"/>
    <w:rsid w:val="007D74E9"/>
    <w:rsid w:val="007E0315"/>
    <w:rsid w:val="007E1077"/>
    <w:rsid w:val="007E1993"/>
    <w:rsid w:val="007E5E60"/>
    <w:rsid w:val="007F2132"/>
    <w:rsid w:val="00805F33"/>
    <w:rsid w:val="00812509"/>
    <w:rsid w:val="008171A9"/>
    <w:rsid w:val="00820FBC"/>
    <w:rsid w:val="00821366"/>
    <w:rsid w:val="008247F9"/>
    <w:rsid w:val="008464C1"/>
    <w:rsid w:val="00847482"/>
    <w:rsid w:val="00851C68"/>
    <w:rsid w:val="0085347B"/>
    <w:rsid w:val="00870745"/>
    <w:rsid w:val="0087146A"/>
    <w:rsid w:val="0087262D"/>
    <w:rsid w:val="00875BFC"/>
    <w:rsid w:val="00881B9F"/>
    <w:rsid w:val="008865B6"/>
    <w:rsid w:val="00895749"/>
    <w:rsid w:val="0089770A"/>
    <w:rsid w:val="008B3331"/>
    <w:rsid w:val="008B4D06"/>
    <w:rsid w:val="008C1F47"/>
    <w:rsid w:val="008C5016"/>
    <w:rsid w:val="008C7561"/>
    <w:rsid w:val="008D4277"/>
    <w:rsid w:val="008E01CB"/>
    <w:rsid w:val="008E0500"/>
    <w:rsid w:val="008E2768"/>
    <w:rsid w:val="008E4575"/>
    <w:rsid w:val="008E6FB8"/>
    <w:rsid w:val="008F4518"/>
    <w:rsid w:val="008F57E6"/>
    <w:rsid w:val="008F63A0"/>
    <w:rsid w:val="0090564F"/>
    <w:rsid w:val="00907E2C"/>
    <w:rsid w:val="00917F18"/>
    <w:rsid w:val="00921AA3"/>
    <w:rsid w:val="0092564F"/>
    <w:rsid w:val="00927013"/>
    <w:rsid w:val="0093163D"/>
    <w:rsid w:val="00931AE2"/>
    <w:rsid w:val="00955CFC"/>
    <w:rsid w:val="00957EC6"/>
    <w:rsid w:val="009616A1"/>
    <w:rsid w:val="00967402"/>
    <w:rsid w:val="009741AF"/>
    <w:rsid w:val="009744E3"/>
    <w:rsid w:val="00976FD9"/>
    <w:rsid w:val="0097738F"/>
    <w:rsid w:val="00986860"/>
    <w:rsid w:val="009955C5"/>
    <w:rsid w:val="00996C72"/>
    <w:rsid w:val="009A13C5"/>
    <w:rsid w:val="009B2F5C"/>
    <w:rsid w:val="009B5F9F"/>
    <w:rsid w:val="009C2ABF"/>
    <w:rsid w:val="009C3976"/>
    <w:rsid w:val="009F0E0E"/>
    <w:rsid w:val="009F38A5"/>
    <w:rsid w:val="009F3BD7"/>
    <w:rsid w:val="009F407D"/>
    <w:rsid w:val="00A13A16"/>
    <w:rsid w:val="00A15B69"/>
    <w:rsid w:val="00A2071C"/>
    <w:rsid w:val="00A306A4"/>
    <w:rsid w:val="00A30A06"/>
    <w:rsid w:val="00A42CBE"/>
    <w:rsid w:val="00A45D0A"/>
    <w:rsid w:val="00A476E5"/>
    <w:rsid w:val="00A5119B"/>
    <w:rsid w:val="00A54DCD"/>
    <w:rsid w:val="00A55A43"/>
    <w:rsid w:val="00A56CBC"/>
    <w:rsid w:val="00A6011C"/>
    <w:rsid w:val="00A6767E"/>
    <w:rsid w:val="00A70570"/>
    <w:rsid w:val="00A84042"/>
    <w:rsid w:val="00A9167F"/>
    <w:rsid w:val="00A95761"/>
    <w:rsid w:val="00AA12DC"/>
    <w:rsid w:val="00AA4146"/>
    <w:rsid w:val="00AA5A37"/>
    <w:rsid w:val="00AC32D9"/>
    <w:rsid w:val="00AD1D8C"/>
    <w:rsid w:val="00AD258B"/>
    <w:rsid w:val="00AD4FB6"/>
    <w:rsid w:val="00AD66E3"/>
    <w:rsid w:val="00AE2F02"/>
    <w:rsid w:val="00AE5E28"/>
    <w:rsid w:val="00AF01F4"/>
    <w:rsid w:val="00AF1557"/>
    <w:rsid w:val="00B104D6"/>
    <w:rsid w:val="00B11849"/>
    <w:rsid w:val="00B125DE"/>
    <w:rsid w:val="00B16C81"/>
    <w:rsid w:val="00B20593"/>
    <w:rsid w:val="00B233BA"/>
    <w:rsid w:val="00B2473B"/>
    <w:rsid w:val="00B31909"/>
    <w:rsid w:val="00B3258C"/>
    <w:rsid w:val="00B40C73"/>
    <w:rsid w:val="00B50952"/>
    <w:rsid w:val="00B60D83"/>
    <w:rsid w:val="00B67D20"/>
    <w:rsid w:val="00B77923"/>
    <w:rsid w:val="00B8161C"/>
    <w:rsid w:val="00B820E0"/>
    <w:rsid w:val="00B838A6"/>
    <w:rsid w:val="00B91760"/>
    <w:rsid w:val="00B93BA0"/>
    <w:rsid w:val="00B96801"/>
    <w:rsid w:val="00BB1BA1"/>
    <w:rsid w:val="00BE1F15"/>
    <w:rsid w:val="00BE2EE9"/>
    <w:rsid w:val="00BE30FE"/>
    <w:rsid w:val="00BF042D"/>
    <w:rsid w:val="00BF33C8"/>
    <w:rsid w:val="00BF472A"/>
    <w:rsid w:val="00BF4D0C"/>
    <w:rsid w:val="00C02785"/>
    <w:rsid w:val="00C02916"/>
    <w:rsid w:val="00C14E41"/>
    <w:rsid w:val="00C17CFF"/>
    <w:rsid w:val="00C25076"/>
    <w:rsid w:val="00C326B1"/>
    <w:rsid w:val="00C343B8"/>
    <w:rsid w:val="00C34659"/>
    <w:rsid w:val="00C37360"/>
    <w:rsid w:val="00C42E7E"/>
    <w:rsid w:val="00C556F3"/>
    <w:rsid w:val="00C66899"/>
    <w:rsid w:val="00C91AEF"/>
    <w:rsid w:val="00C924E1"/>
    <w:rsid w:val="00C927BD"/>
    <w:rsid w:val="00CA3582"/>
    <w:rsid w:val="00CB388F"/>
    <w:rsid w:val="00CB4EBE"/>
    <w:rsid w:val="00CC4DE0"/>
    <w:rsid w:val="00CE256D"/>
    <w:rsid w:val="00CE7AAF"/>
    <w:rsid w:val="00D10633"/>
    <w:rsid w:val="00D12F48"/>
    <w:rsid w:val="00D151CA"/>
    <w:rsid w:val="00D31407"/>
    <w:rsid w:val="00D34041"/>
    <w:rsid w:val="00D40302"/>
    <w:rsid w:val="00D405CC"/>
    <w:rsid w:val="00D42D09"/>
    <w:rsid w:val="00D42EC7"/>
    <w:rsid w:val="00D5242C"/>
    <w:rsid w:val="00D5764F"/>
    <w:rsid w:val="00D57A66"/>
    <w:rsid w:val="00D75CF8"/>
    <w:rsid w:val="00D76325"/>
    <w:rsid w:val="00D81A9E"/>
    <w:rsid w:val="00D823C9"/>
    <w:rsid w:val="00D841A5"/>
    <w:rsid w:val="00D9322D"/>
    <w:rsid w:val="00D93B86"/>
    <w:rsid w:val="00D93EEB"/>
    <w:rsid w:val="00D96AEF"/>
    <w:rsid w:val="00DA2B07"/>
    <w:rsid w:val="00DA34A7"/>
    <w:rsid w:val="00DA67B8"/>
    <w:rsid w:val="00DB2ADC"/>
    <w:rsid w:val="00DB6748"/>
    <w:rsid w:val="00DC79B9"/>
    <w:rsid w:val="00DD1FEE"/>
    <w:rsid w:val="00DD3477"/>
    <w:rsid w:val="00DD43C1"/>
    <w:rsid w:val="00DE32EC"/>
    <w:rsid w:val="00E01E51"/>
    <w:rsid w:val="00E05EF3"/>
    <w:rsid w:val="00E22288"/>
    <w:rsid w:val="00E34654"/>
    <w:rsid w:val="00E37BF3"/>
    <w:rsid w:val="00E44EBD"/>
    <w:rsid w:val="00E46114"/>
    <w:rsid w:val="00E55CDC"/>
    <w:rsid w:val="00E60617"/>
    <w:rsid w:val="00E725FF"/>
    <w:rsid w:val="00E72E36"/>
    <w:rsid w:val="00E90E37"/>
    <w:rsid w:val="00EA31AE"/>
    <w:rsid w:val="00EA6B77"/>
    <w:rsid w:val="00EB5AA3"/>
    <w:rsid w:val="00EB7D5D"/>
    <w:rsid w:val="00EC10C9"/>
    <w:rsid w:val="00EC1668"/>
    <w:rsid w:val="00EC473B"/>
    <w:rsid w:val="00ED09AE"/>
    <w:rsid w:val="00ED649C"/>
    <w:rsid w:val="00ED6F19"/>
    <w:rsid w:val="00EE3685"/>
    <w:rsid w:val="00F060B5"/>
    <w:rsid w:val="00F1196A"/>
    <w:rsid w:val="00F131F7"/>
    <w:rsid w:val="00F14B0D"/>
    <w:rsid w:val="00F24515"/>
    <w:rsid w:val="00F266CB"/>
    <w:rsid w:val="00F367C5"/>
    <w:rsid w:val="00F4236E"/>
    <w:rsid w:val="00F50D00"/>
    <w:rsid w:val="00F56034"/>
    <w:rsid w:val="00F56C08"/>
    <w:rsid w:val="00F61966"/>
    <w:rsid w:val="00F61A0E"/>
    <w:rsid w:val="00F64B77"/>
    <w:rsid w:val="00F72874"/>
    <w:rsid w:val="00F851EB"/>
    <w:rsid w:val="00F913EF"/>
    <w:rsid w:val="00F916C2"/>
    <w:rsid w:val="00F92B23"/>
    <w:rsid w:val="00FB1E16"/>
    <w:rsid w:val="00FB7BC7"/>
    <w:rsid w:val="00FC3152"/>
    <w:rsid w:val="00FC44E1"/>
    <w:rsid w:val="00FC57E8"/>
    <w:rsid w:val="00FD769D"/>
    <w:rsid w:val="00FD77D5"/>
    <w:rsid w:val="00FE1864"/>
    <w:rsid w:val="00FE58AB"/>
    <w:rsid w:val="00FF3637"/>
    <w:rsid w:val="00FF3EE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130B4"/>
  <w15:chartTrackingRefBased/>
  <w15:docId w15:val="{A5A9E2E6-CAD5-47D2-83E2-9D54FBA4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0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583FCE"/>
    <w:rPr>
      <w:rFonts w:ascii="Calibri" w:eastAsia="Calibri" w:hAnsi="Calibri" w:cs="Times New Roman"/>
    </w:rPr>
  </w:style>
  <w:style w:type="paragraph" w:styleId="Header">
    <w:name w:val="header"/>
    <w:basedOn w:val="Normal"/>
    <w:link w:val="HeaderChar"/>
    <w:uiPriority w:val="99"/>
    <w:unhideWhenUsed/>
    <w:rsid w:val="00583FCE"/>
    <w:pPr>
      <w:tabs>
        <w:tab w:val="center" w:pos="4536"/>
        <w:tab w:val="right" w:pos="9072"/>
      </w:tabs>
      <w:spacing w:after="0" w:line="240" w:lineRule="auto"/>
    </w:pPr>
    <w:rPr>
      <w:rFonts w:ascii="Calibri" w:eastAsia="Calibri" w:hAnsi="Calibri" w:cs="Times New Roman"/>
    </w:rPr>
  </w:style>
  <w:style w:type="character" w:customStyle="1" w:styleId="ZaglavljeChar1">
    <w:name w:val="Zaglavlje Char1"/>
    <w:basedOn w:val="DefaultParagraphFont"/>
    <w:uiPriority w:val="99"/>
    <w:semiHidden/>
    <w:rsid w:val="00583FCE"/>
  </w:style>
  <w:style w:type="character" w:customStyle="1" w:styleId="CommentTextChar">
    <w:name w:val="Comment Text Char"/>
    <w:basedOn w:val="DefaultParagraphFont"/>
    <w:link w:val="CommentText"/>
    <w:uiPriority w:val="99"/>
    <w:qFormat/>
    <w:rsid w:val="00DD43C1"/>
    <w:rPr>
      <w:rFonts w:ascii="Calibri" w:eastAsia="Calibri" w:hAnsi="Calibri" w:cs="Times New Roman"/>
      <w:sz w:val="20"/>
      <w:szCs w:val="20"/>
    </w:rPr>
  </w:style>
  <w:style w:type="character" w:styleId="CommentReference">
    <w:name w:val="annotation reference"/>
    <w:basedOn w:val="DefaultParagraphFont"/>
    <w:uiPriority w:val="99"/>
    <w:semiHidden/>
    <w:unhideWhenUsed/>
    <w:qFormat/>
    <w:rsid w:val="00DD43C1"/>
    <w:rPr>
      <w:sz w:val="16"/>
      <w:szCs w:val="16"/>
    </w:rPr>
  </w:style>
  <w:style w:type="paragraph" w:styleId="CommentText">
    <w:name w:val="annotation text"/>
    <w:basedOn w:val="Normal"/>
    <w:link w:val="CommentTextChar"/>
    <w:uiPriority w:val="99"/>
    <w:unhideWhenUsed/>
    <w:qFormat/>
    <w:rsid w:val="00DD43C1"/>
    <w:pPr>
      <w:spacing w:after="200" w:line="240" w:lineRule="auto"/>
    </w:pPr>
    <w:rPr>
      <w:rFonts w:ascii="Calibri" w:eastAsia="Calibri" w:hAnsi="Calibri" w:cs="Times New Roman"/>
      <w:sz w:val="20"/>
      <w:szCs w:val="20"/>
    </w:rPr>
  </w:style>
  <w:style w:type="character" w:customStyle="1" w:styleId="TekstkomentaraChar1">
    <w:name w:val="Tekst komentara Char1"/>
    <w:basedOn w:val="DefaultParagraphFont"/>
    <w:uiPriority w:val="99"/>
    <w:semiHidden/>
    <w:rsid w:val="00DD43C1"/>
    <w:rPr>
      <w:sz w:val="20"/>
      <w:szCs w:val="20"/>
    </w:rPr>
  </w:style>
  <w:style w:type="paragraph" w:styleId="ListParagraph">
    <w:name w:val="List Paragraph"/>
    <w:basedOn w:val="Normal"/>
    <w:uiPriority w:val="34"/>
    <w:qFormat/>
    <w:rsid w:val="00F367C5"/>
    <w:pPr>
      <w:ind w:left="720"/>
      <w:contextualSpacing/>
    </w:pPr>
  </w:style>
  <w:style w:type="paragraph" w:styleId="CommentSubject">
    <w:name w:val="annotation subject"/>
    <w:basedOn w:val="CommentText"/>
    <w:next w:val="CommentText"/>
    <w:link w:val="CommentSubjectChar"/>
    <w:uiPriority w:val="99"/>
    <w:semiHidden/>
    <w:unhideWhenUsed/>
    <w:rsid w:val="00FF363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F3637"/>
    <w:rPr>
      <w:rFonts w:ascii="Calibri" w:eastAsia="Calibri" w:hAnsi="Calibri" w:cs="Times New Roman"/>
      <w:b/>
      <w:bCs/>
      <w:sz w:val="20"/>
      <w:szCs w:val="20"/>
    </w:rPr>
  </w:style>
  <w:style w:type="paragraph" w:styleId="Footer">
    <w:name w:val="footer"/>
    <w:basedOn w:val="Normal"/>
    <w:link w:val="FooterChar"/>
    <w:uiPriority w:val="99"/>
    <w:unhideWhenUsed/>
    <w:rsid w:val="003F7DA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F7DA1"/>
  </w:style>
  <w:style w:type="paragraph" w:styleId="Revision">
    <w:name w:val="Revision"/>
    <w:hidden/>
    <w:uiPriority w:val="99"/>
    <w:semiHidden/>
    <w:rsid w:val="00BF042D"/>
    <w:pPr>
      <w:spacing w:after="0" w:line="240" w:lineRule="auto"/>
    </w:pPr>
  </w:style>
  <w:style w:type="paragraph" w:customStyle="1" w:styleId="title-article-norm">
    <w:name w:val="title-article-norm"/>
    <w:basedOn w:val="Normal"/>
    <w:rsid w:val="0089770A"/>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norm">
    <w:name w:val="norm"/>
    <w:basedOn w:val="Normal"/>
    <w:rsid w:val="0089770A"/>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styleId="BalloonText">
    <w:name w:val="Balloon Text"/>
    <w:basedOn w:val="Normal"/>
    <w:link w:val="BalloonTextChar"/>
    <w:uiPriority w:val="99"/>
    <w:semiHidden/>
    <w:unhideWhenUsed/>
    <w:rsid w:val="000C7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2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068892">
      <w:bodyDiv w:val="1"/>
      <w:marLeft w:val="0"/>
      <w:marRight w:val="0"/>
      <w:marTop w:val="0"/>
      <w:marBottom w:val="0"/>
      <w:divBdr>
        <w:top w:val="none" w:sz="0" w:space="0" w:color="auto"/>
        <w:left w:val="none" w:sz="0" w:space="0" w:color="auto"/>
        <w:bottom w:val="none" w:sz="0" w:space="0" w:color="auto"/>
        <w:right w:val="none" w:sz="0" w:space="0" w:color="auto"/>
      </w:divBdr>
    </w:div>
    <w:div w:id="255753728">
      <w:bodyDiv w:val="1"/>
      <w:marLeft w:val="0"/>
      <w:marRight w:val="0"/>
      <w:marTop w:val="0"/>
      <w:marBottom w:val="0"/>
      <w:divBdr>
        <w:top w:val="none" w:sz="0" w:space="0" w:color="auto"/>
        <w:left w:val="none" w:sz="0" w:space="0" w:color="auto"/>
        <w:bottom w:val="none" w:sz="0" w:space="0" w:color="auto"/>
        <w:right w:val="none" w:sz="0" w:space="0" w:color="auto"/>
      </w:divBdr>
    </w:div>
    <w:div w:id="281151458">
      <w:bodyDiv w:val="1"/>
      <w:marLeft w:val="0"/>
      <w:marRight w:val="0"/>
      <w:marTop w:val="0"/>
      <w:marBottom w:val="0"/>
      <w:divBdr>
        <w:top w:val="none" w:sz="0" w:space="0" w:color="auto"/>
        <w:left w:val="none" w:sz="0" w:space="0" w:color="auto"/>
        <w:bottom w:val="none" w:sz="0" w:space="0" w:color="auto"/>
        <w:right w:val="none" w:sz="0" w:space="0" w:color="auto"/>
      </w:divBdr>
    </w:div>
    <w:div w:id="303046300">
      <w:bodyDiv w:val="1"/>
      <w:marLeft w:val="0"/>
      <w:marRight w:val="0"/>
      <w:marTop w:val="0"/>
      <w:marBottom w:val="0"/>
      <w:divBdr>
        <w:top w:val="none" w:sz="0" w:space="0" w:color="auto"/>
        <w:left w:val="none" w:sz="0" w:space="0" w:color="auto"/>
        <w:bottom w:val="none" w:sz="0" w:space="0" w:color="auto"/>
        <w:right w:val="none" w:sz="0" w:space="0" w:color="auto"/>
      </w:divBdr>
    </w:div>
    <w:div w:id="598486085">
      <w:bodyDiv w:val="1"/>
      <w:marLeft w:val="0"/>
      <w:marRight w:val="0"/>
      <w:marTop w:val="0"/>
      <w:marBottom w:val="0"/>
      <w:divBdr>
        <w:top w:val="none" w:sz="0" w:space="0" w:color="auto"/>
        <w:left w:val="none" w:sz="0" w:space="0" w:color="auto"/>
        <w:bottom w:val="none" w:sz="0" w:space="0" w:color="auto"/>
        <w:right w:val="none" w:sz="0" w:space="0" w:color="auto"/>
      </w:divBdr>
    </w:div>
    <w:div w:id="691953983">
      <w:bodyDiv w:val="1"/>
      <w:marLeft w:val="0"/>
      <w:marRight w:val="0"/>
      <w:marTop w:val="0"/>
      <w:marBottom w:val="0"/>
      <w:divBdr>
        <w:top w:val="none" w:sz="0" w:space="0" w:color="auto"/>
        <w:left w:val="none" w:sz="0" w:space="0" w:color="auto"/>
        <w:bottom w:val="none" w:sz="0" w:space="0" w:color="auto"/>
        <w:right w:val="none" w:sz="0" w:space="0" w:color="auto"/>
      </w:divBdr>
    </w:div>
    <w:div w:id="791636324">
      <w:bodyDiv w:val="1"/>
      <w:marLeft w:val="0"/>
      <w:marRight w:val="0"/>
      <w:marTop w:val="0"/>
      <w:marBottom w:val="0"/>
      <w:divBdr>
        <w:top w:val="none" w:sz="0" w:space="0" w:color="auto"/>
        <w:left w:val="none" w:sz="0" w:space="0" w:color="auto"/>
        <w:bottom w:val="none" w:sz="0" w:space="0" w:color="auto"/>
        <w:right w:val="none" w:sz="0" w:space="0" w:color="auto"/>
      </w:divBdr>
    </w:div>
    <w:div w:id="901061941">
      <w:bodyDiv w:val="1"/>
      <w:marLeft w:val="0"/>
      <w:marRight w:val="0"/>
      <w:marTop w:val="0"/>
      <w:marBottom w:val="0"/>
      <w:divBdr>
        <w:top w:val="none" w:sz="0" w:space="0" w:color="auto"/>
        <w:left w:val="none" w:sz="0" w:space="0" w:color="auto"/>
        <w:bottom w:val="none" w:sz="0" w:space="0" w:color="auto"/>
        <w:right w:val="none" w:sz="0" w:space="0" w:color="auto"/>
      </w:divBdr>
    </w:div>
    <w:div w:id="1031996905">
      <w:bodyDiv w:val="1"/>
      <w:marLeft w:val="0"/>
      <w:marRight w:val="0"/>
      <w:marTop w:val="0"/>
      <w:marBottom w:val="0"/>
      <w:divBdr>
        <w:top w:val="none" w:sz="0" w:space="0" w:color="auto"/>
        <w:left w:val="none" w:sz="0" w:space="0" w:color="auto"/>
        <w:bottom w:val="none" w:sz="0" w:space="0" w:color="auto"/>
        <w:right w:val="none" w:sz="0" w:space="0" w:color="auto"/>
      </w:divBdr>
    </w:div>
    <w:div w:id="1081411081">
      <w:bodyDiv w:val="1"/>
      <w:marLeft w:val="0"/>
      <w:marRight w:val="0"/>
      <w:marTop w:val="0"/>
      <w:marBottom w:val="0"/>
      <w:divBdr>
        <w:top w:val="none" w:sz="0" w:space="0" w:color="auto"/>
        <w:left w:val="none" w:sz="0" w:space="0" w:color="auto"/>
        <w:bottom w:val="none" w:sz="0" w:space="0" w:color="auto"/>
        <w:right w:val="none" w:sz="0" w:space="0" w:color="auto"/>
      </w:divBdr>
    </w:div>
    <w:div w:id="1941600959">
      <w:bodyDiv w:val="1"/>
      <w:marLeft w:val="0"/>
      <w:marRight w:val="0"/>
      <w:marTop w:val="0"/>
      <w:marBottom w:val="0"/>
      <w:divBdr>
        <w:top w:val="none" w:sz="0" w:space="0" w:color="auto"/>
        <w:left w:val="none" w:sz="0" w:space="0" w:color="auto"/>
        <w:bottom w:val="none" w:sz="0" w:space="0" w:color="auto"/>
        <w:right w:val="none" w:sz="0" w:space="0" w:color="auto"/>
      </w:divBdr>
    </w:div>
    <w:div w:id="2005208085">
      <w:bodyDiv w:val="1"/>
      <w:marLeft w:val="0"/>
      <w:marRight w:val="0"/>
      <w:marTop w:val="0"/>
      <w:marBottom w:val="0"/>
      <w:divBdr>
        <w:top w:val="none" w:sz="0" w:space="0" w:color="auto"/>
        <w:left w:val="none" w:sz="0" w:space="0" w:color="auto"/>
        <w:bottom w:val="none" w:sz="0" w:space="0" w:color="auto"/>
        <w:right w:val="none" w:sz="0" w:space="0" w:color="auto"/>
      </w:divBdr>
    </w:div>
    <w:div w:id="208879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3E4A4-EA86-491F-8655-4CEE0100B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24</Pages>
  <Words>8646</Words>
  <Characters>49286</Characters>
  <Application>Microsoft Office Word</Application>
  <DocSecurity>0</DocSecurity>
  <Lines>410</Lines>
  <Paragraphs>115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Štefica Oštrec Čunčić</dc:creator>
  <cp:keywords/>
  <dc:description/>
  <cp:lastModifiedBy>Sonja Tučkar</cp:lastModifiedBy>
  <cp:revision>8</cp:revision>
  <cp:lastPrinted>2026-09-08T09:44:00Z</cp:lastPrinted>
  <dcterms:created xsi:type="dcterms:W3CDTF">2026-09-03T11:10:00Z</dcterms:created>
  <dcterms:modified xsi:type="dcterms:W3CDTF">2026-09-08T09:45:00Z</dcterms:modified>
</cp:coreProperties>
</file>